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A67B7" w14:textId="77777777" w:rsidR="0088249B" w:rsidRPr="0088249B" w:rsidRDefault="0088249B" w:rsidP="0088249B">
      <w:pPr>
        <w:jc w:val="center"/>
        <w:rPr>
          <w:b/>
          <w:sz w:val="4"/>
          <w:u w:val="single"/>
        </w:rPr>
      </w:pPr>
    </w:p>
    <w:p w14:paraId="4459A661" w14:textId="77777777" w:rsidR="00D46D1E" w:rsidRPr="009E4EC7" w:rsidRDefault="00D46D1E" w:rsidP="006B41E5">
      <w:pPr>
        <w:jc w:val="center"/>
        <w:rPr>
          <w:b/>
          <w:u w:val="single"/>
        </w:rPr>
      </w:pPr>
      <w:r w:rsidRPr="009E4EC7">
        <w:rPr>
          <w:b/>
          <w:u w:val="single"/>
        </w:rPr>
        <w:t>Instrucciones para</w:t>
      </w:r>
      <w:r w:rsidR="009E4EC7" w:rsidRPr="009E4EC7">
        <w:rPr>
          <w:b/>
          <w:u w:val="single"/>
        </w:rPr>
        <w:t xml:space="preserve"> Envío de</w:t>
      </w:r>
      <w:r w:rsidR="0088249B">
        <w:rPr>
          <w:b/>
          <w:u w:val="single"/>
        </w:rPr>
        <w:t xml:space="preserve"> O</w:t>
      </w:r>
      <w:r w:rsidRPr="009E4EC7">
        <w:rPr>
          <w:b/>
          <w:u w:val="single"/>
        </w:rPr>
        <w:t>bservaciones</w:t>
      </w:r>
      <w:r w:rsidR="0088249B">
        <w:rPr>
          <w:b/>
          <w:u w:val="single"/>
        </w:rPr>
        <w:t xml:space="preserve"> a </w:t>
      </w:r>
      <w:r w:rsidR="006B41E5">
        <w:rPr>
          <w:b/>
          <w:u w:val="single"/>
        </w:rPr>
        <w:t xml:space="preserve">Resolución </w:t>
      </w:r>
      <w:r w:rsidR="003217A4">
        <w:rPr>
          <w:b/>
          <w:u w:val="single"/>
        </w:rPr>
        <w:t xml:space="preserve">Preliminar </w:t>
      </w:r>
      <w:r w:rsidR="006B41E5">
        <w:rPr>
          <w:b/>
          <w:u w:val="single"/>
        </w:rPr>
        <w:t>SSCC</w:t>
      </w:r>
    </w:p>
    <w:p w14:paraId="3E50BB58" w14:textId="77777777" w:rsidR="00876169" w:rsidRDefault="00876169" w:rsidP="00D51073">
      <w:pPr>
        <w:jc w:val="both"/>
      </w:pPr>
    </w:p>
    <w:p w14:paraId="3A2FEC38" w14:textId="77777777" w:rsidR="006B41E5" w:rsidRDefault="006B41E5" w:rsidP="006B41E5">
      <w:pPr>
        <w:jc w:val="both"/>
      </w:pPr>
      <w:r>
        <w:t>El inciso segundo del artículo 72°-7 de la Ley establece que la Comisión Nacional de Energía, en adelante e indistintamente “la Comisión”, definirá, mediante resolución exenta y previo informe del Coordinador, los servicios complementarios, en adelante e indistintamente “SSCC”, y sus categorías, considerando las necesidades de seguridad y calidad de los sistemas eléctricos y las características tecnológicas de dichos servicios. Asimismo en la resolución se deberán definir las prestaciones específicas y atributos que se deberán considerar para efectos de remunerar cada uno de los Servicios Complementarios, y su calificación, sistémica o local, en atención a la naturaleza del servicios y sus efectos.</w:t>
      </w:r>
    </w:p>
    <w:p w14:paraId="5B860499" w14:textId="2A698732" w:rsidR="006B41E5" w:rsidRDefault="006B41E5" w:rsidP="006B41E5">
      <w:pPr>
        <w:jc w:val="both"/>
      </w:pPr>
      <w:r>
        <w:t xml:space="preserve">En este contexto, el Coordinador mediante carta </w:t>
      </w:r>
      <w:r w:rsidR="002F6F84">
        <w:t>DE 05552-20</w:t>
      </w:r>
      <w:r>
        <w:t>, de fecha 2</w:t>
      </w:r>
      <w:r w:rsidR="002F6F84">
        <w:t>3</w:t>
      </w:r>
      <w:r>
        <w:t xml:space="preserve"> de </w:t>
      </w:r>
      <w:r w:rsidR="002F6F84">
        <w:t xml:space="preserve">octubre </w:t>
      </w:r>
      <w:r>
        <w:t>de 20</w:t>
      </w:r>
      <w:r w:rsidR="002F6F84">
        <w:t>20</w:t>
      </w:r>
      <w:r>
        <w:t>, envió a esta Comisión el informe al que se refiere el inciso segundo del artículo 72°-7 de la Ley, el que fue considerado como antecedente para la elaboración de la Resolución SSCC.</w:t>
      </w:r>
    </w:p>
    <w:p w14:paraId="3F6B3CC5" w14:textId="1381022C" w:rsidR="00FD5265" w:rsidRDefault="003217A4" w:rsidP="00D51073">
      <w:pPr>
        <w:jc w:val="both"/>
      </w:pPr>
      <w:r>
        <w:t>La</w:t>
      </w:r>
      <w:r w:rsidR="006B41E5">
        <w:t xml:space="preserve"> Resolución </w:t>
      </w:r>
      <w:r w:rsidR="00902C1B">
        <w:t xml:space="preserve">Preliminar </w:t>
      </w:r>
      <w:r>
        <w:t>de SSCC</w:t>
      </w:r>
      <w:r w:rsidR="006B41E5">
        <w:t xml:space="preserve">, </w:t>
      </w:r>
      <w:r w:rsidR="00CC6D88">
        <w:t>documento “</w:t>
      </w:r>
      <w:r w:rsidR="006B41E5">
        <w:t xml:space="preserve">Resolución </w:t>
      </w:r>
      <w:r w:rsidR="00902C1B">
        <w:t xml:space="preserve">Preliminar </w:t>
      </w:r>
      <w:r w:rsidR="006B41E5">
        <w:t>SSCC</w:t>
      </w:r>
      <w:r w:rsidR="00F56023">
        <w:t xml:space="preserve"> 2020</w:t>
      </w:r>
      <w:r w:rsidR="00CC6D88">
        <w:t>.pdf”</w:t>
      </w:r>
      <w:r w:rsidR="008F4130">
        <w:t>,</w:t>
      </w:r>
      <w:r w:rsidR="00CC6D88">
        <w:t xml:space="preserve"> será </w:t>
      </w:r>
      <w:r>
        <w:t>sometida</w:t>
      </w:r>
      <w:r w:rsidR="008F4130">
        <w:t xml:space="preserve"> </w:t>
      </w:r>
      <w:r w:rsidR="0053504B">
        <w:t xml:space="preserve">a Consulta Pública </w:t>
      </w:r>
      <w:r w:rsidR="009C5BEC">
        <w:t>durante el</w:t>
      </w:r>
      <w:r w:rsidR="006548D5">
        <w:t xml:space="preserve"> </w:t>
      </w:r>
      <w:r w:rsidR="00CC6D88">
        <w:t>per</w:t>
      </w:r>
      <w:r w:rsidR="008F4130">
        <w:t>í</w:t>
      </w:r>
      <w:r w:rsidR="00CC6D88">
        <w:t xml:space="preserve">odo comprendido entre las fechas </w:t>
      </w:r>
      <w:r w:rsidR="00CC3684">
        <w:t>02 de noviembre al 16 de noviembre de 20</w:t>
      </w:r>
      <w:r w:rsidR="002F6F84">
        <w:t>20</w:t>
      </w:r>
      <w:r w:rsidR="00B65826">
        <w:t>.</w:t>
      </w:r>
      <w:r w:rsidR="00403878">
        <w:t xml:space="preserve"> </w:t>
      </w:r>
      <w:r w:rsidR="0088249B">
        <w:t>Las</w:t>
      </w:r>
      <w:r w:rsidR="007E4F12">
        <w:t xml:space="preserve"> </w:t>
      </w:r>
      <w:r w:rsidR="008F4130" w:rsidRPr="008F4130">
        <w:t>consultas u observaciones</w:t>
      </w:r>
      <w:r w:rsidR="008F4130">
        <w:t xml:space="preserve"> </w:t>
      </w:r>
      <w:r w:rsidR="007E4F12">
        <w:t xml:space="preserve">deben </w:t>
      </w:r>
      <w:r w:rsidR="0088249B">
        <w:t>enviar</w:t>
      </w:r>
      <w:r w:rsidR="007E4F12">
        <w:t xml:space="preserve">se a través del </w:t>
      </w:r>
      <w:r w:rsidR="00A2271D">
        <w:t>formato</w:t>
      </w:r>
      <w:r w:rsidR="007E4F12">
        <w:t xml:space="preserve"> </w:t>
      </w:r>
      <w:r w:rsidR="0088249B">
        <w:t xml:space="preserve">establecido en el documento adjunto </w:t>
      </w:r>
      <w:r w:rsidR="00A2271D" w:rsidRPr="00840399">
        <w:rPr>
          <w:b/>
        </w:rPr>
        <w:t>“</w:t>
      </w:r>
      <w:r w:rsidR="00840399" w:rsidRPr="00840399">
        <w:rPr>
          <w:b/>
        </w:rPr>
        <w:t xml:space="preserve">Observaciones </w:t>
      </w:r>
      <w:r w:rsidR="006B41E5">
        <w:rPr>
          <w:b/>
        </w:rPr>
        <w:t xml:space="preserve">Resolución </w:t>
      </w:r>
      <w:r w:rsidR="00B60AA4">
        <w:rPr>
          <w:b/>
        </w:rPr>
        <w:t xml:space="preserve">Preliminar </w:t>
      </w:r>
      <w:r w:rsidR="006B41E5">
        <w:rPr>
          <w:b/>
        </w:rPr>
        <w:t>SSCC</w:t>
      </w:r>
      <w:r w:rsidR="0088249B" w:rsidRPr="00840399">
        <w:rPr>
          <w:b/>
        </w:rPr>
        <w:t>”</w:t>
      </w:r>
      <w:r w:rsidR="00B50BB4" w:rsidRPr="00840399">
        <w:t>,</w:t>
      </w:r>
      <w:r w:rsidR="00B50BB4">
        <w:t xml:space="preserve"> </w:t>
      </w:r>
      <w:r w:rsidR="00A2271D">
        <w:t xml:space="preserve">a más tardar </w:t>
      </w:r>
      <w:r w:rsidR="0053504B">
        <w:t xml:space="preserve">el </w:t>
      </w:r>
      <w:r w:rsidR="00B65826">
        <w:t xml:space="preserve">día </w:t>
      </w:r>
      <w:r w:rsidR="00CC3684">
        <w:t xml:space="preserve">16 </w:t>
      </w:r>
      <w:r w:rsidR="00642179">
        <w:t xml:space="preserve">de </w:t>
      </w:r>
      <w:r w:rsidR="006B41E5">
        <w:t>noviembre</w:t>
      </w:r>
      <w:r w:rsidR="0088249B">
        <w:t xml:space="preserve"> </w:t>
      </w:r>
      <w:r w:rsidR="00840399">
        <w:t xml:space="preserve">de </w:t>
      </w:r>
      <w:r w:rsidR="00CC3684">
        <w:t>2020</w:t>
      </w:r>
      <w:r w:rsidR="007E4F12">
        <w:t>,</w:t>
      </w:r>
      <w:r w:rsidR="00A2271D">
        <w:t xml:space="preserve"> al correo</w:t>
      </w:r>
      <w:r w:rsidR="008F4130">
        <w:t xml:space="preserve"> electrónico</w:t>
      </w:r>
      <w:r w:rsidR="00A2271D">
        <w:t xml:space="preserve"> </w:t>
      </w:r>
      <w:hyperlink r:id="rId8" w:history="1">
        <w:r w:rsidR="00642179" w:rsidRPr="001A5B83">
          <w:rPr>
            <w:rStyle w:val="Hipervnculo"/>
          </w:rPr>
          <w:t>normastecnicas@cne.cl</w:t>
        </w:r>
      </w:hyperlink>
      <w:r w:rsidR="00A2271D">
        <w:t>.</w:t>
      </w:r>
    </w:p>
    <w:p w14:paraId="10072D95" w14:textId="77777777" w:rsidR="00D8481B" w:rsidRDefault="00D8481B" w:rsidP="00D51073">
      <w:pPr>
        <w:jc w:val="both"/>
      </w:pPr>
      <w:r>
        <w:t>Se rechazarán todas aquellas observaciones que no cumplan con el formato establecido en el documento señalado en el inciso precedente</w:t>
      </w:r>
      <w:r w:rsidR="008F4130">
        <w:t xml:space="preserve"> y que no sean debidamente fundamentadas.</w:t>
      </w:r>
    </w:p>
    <w:p w14:paraId="7E6C62B3" w14:textId="77777777" w:rsidR="0088249B" w:rsidRDefault="0088249B" w:rsidP="00D51073">
      <w:pPr>
        <w:jc w:val="both"/>
      </w:pPr>
    </w:p>
    <w:sectPr w:rsidR="0088249B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144B0" w14:textId="77777777" w:rsidR="00950A9F" w:rsidRDefault="00950A9F" w:rsidP="0088249B">
      <w:pPr>
        <w:spacing w:after="0" w:line="240" w:lineRule="auto"/>
      </w:pPr>
      <w:r>
        <w:separator/>
      </w:r>
    </w:p>
  </w:endnote>
  <w:endnote w:type="continuationSeparator" w:id="0">
    <w:p w14:paraId="7922345B" w14:textId="77777777" w:rsidR="00950A9F" w:rsidRDefault="00950A9F" w:rsidP="00882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85FC33" w14:textId="77777777" w:rsidR="00950A9F" w:rsidRDefault="00950A9F" w:rsidP="0088249B">
      <w:pPr>
        <w:spacing w:after="0" w:line="240" w:lineRule="auto"/>
      </w:pPr>
      <w:r>
        <w:separator/>
      </w:r>
    </w:p>
  </w:footnote>
  <w:footnote w:type="continuationSeparator" w:id="0">
    <w:p w14:paraId="02E730AE" w14:textId="77777777" w:rsidR="00950A9F" w:rsidRDefault="00950A9F" w:rsidP="00882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EA968" w14:textId="77777777" w:rsidR="00070EF7" w:rsidRDefault="00070EF7">
    <w:pPr>
      <w:pStyle w:val="Encabezado"/>
    </w:pPr>
    <w:r>
      <w:rPr>
        <w:noProof/>
        <w:lang w:eastAsia="es-CL"/>
      </w:rPr>
      <w:drawing>
        <wp:inline distT="0" distB="0" distL="0" distR="0" wp14:anchorId="2F225D2D" wp14:editId="545D52CD">
          <wp:extent cx="1171574" cy="315243"/>
          <wp:effectExtent l="0" t="0" r="0" b="8890"/>
          <wp:docPr id="2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 Image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4" cy="315243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24A3E"/>
    <w:multiLevelType w:val="hybridMultilevel"/>
    <w:tmpl w:val="DD5461C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56B4"/>
    <w:multiLevelType w:val="hybridMultilevel"/>
    <w:tmpl w:val="14263FB0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547"/>
    <w:rsid w:val="00042D6A"/>
    <w:rsid w:val="000634B7"/>
    <w:rsid w:val="00070EF7"/>
    <w:rsid w:val="00080C38"/>
    <w:rsid w:val="001C4AD0"/>
    <w:rsid w:val="002567F0"/>
    <w:rsid w:val="0028558B"/>
    <w:rsid w:val="002B26F7"/>
    <w:rsid w:val="002D3A90"/>
    <w:rsid w:val="002E679D"/>
    <w:rsid w:val="002F3FFD"/>
    <w:rsid w:val="002F6F84"/>
    <w:rsid w:val="003217A4"/>
    <w:rsid w:val="00323ABE"/>
    <w:rsid w:val="0037737A"/>
    <w:rsid w:val="003A4029"/>
    <w:rsid w:val="00403878"/>
    <w:rsid w:val="00423AA0"/>
    <w:rsid w:val="0049240E"/>
    <w:rsid w:val="004C60D9"/>
    <w:rsid w:val="0053504B"/>
    <w:rsid w:val="00536631"/>
    <w:rsid w:val="00553DCF"/>
    <w:rsid w:val="005D77E7"/>
    <w:rsid w:val="005F0596"/>
    <w:rsid w:val="00642179"/>
    <w:rsid w:val="006548D5"/>
    <w:rsid w:val="0068112F"/>
    <w:rsid w:val="006B41E5"/>
    <w:rsid w:val="006D74AA"/>
    <w:rsid w:val="007C6FB9"/>
    <w:rsid w:val="007E4F12"/>
    <w:rsid w:val="00835776"/>
    <w:rsid w:val="00840399"/>
    <w:rsid w:val="00876169"/>
    <w:rsid w:val="0088249B"/>
    <w:rsid w:val="008C175F"/>
    <w:rsid w:val="008E73BB"/>
    <w:rsid w:val="008F4130"/>
    <w:rsid w:val="00902C1B"/>
    <w:rsid w:val="0092398E"/>
    <w:rsid w:val="00950A9F"/>
    <w:rsid w:val="00977C82"/>
    <w:rsid w:val="009C5BEC"/>
    <w:rsid w:val="009E4EC7"/>
    <w:rsid w:val="009F7913"/>
    <w:rsid w:val="00A03D3A"/>
    <w:rsid w:val="00A06D1D"/>
    <w:rsid w:val="00A109A0"/>
    <w:rsid w:val="00A2271D"/>
    <w:rsid w:val="00A76625"/>
    <w:rsid w:val="00A87F7E"/>
    <w:rsid w:val="00A90A5B"/>
    <w:rsid w:val="00A91402"/>
    <w:rsid w:val="00B068DE"/>
    <w:rsid w:val="00B06FD5"/>
    <w:rsid w:val="00B20452"/>
    <w:rsid w:val="00B42D26"/>
    <w:rsid w:val="00B50BB4"/>
    <w:rsid w:val="00B60AA4"/>
    <w:rsid w:val="00B65826"/>
    <w:rsid w:val="00B84580"/>
    <w:rsid w:val="00BD7D44"/>
    <w:rsid w:val="00C01277"/>
    <w:rsid w:val="00C921E9"/>
    <w:rsid w:val="00CB0996"/>
    <w:rsid w:val="00CC3684"/>
    <w:rsid w:val="00CC6D88"/>
    <w:rsid w:val="00CE7755"/>
    <w:rsid w:val="00D46D1E"/>
    <w:rsid w:val="00D51073"/>
    <w:rsid w:val="00D619B2"/>
    <w:rsid w:val="00D6433D"/>
    <w:rsid w:val="00D8481B"/>
    <w:rsid w:val="00E04338"/>
    <w:rsid w:val="00E75C77"/>
    <w:rsid w:val="00F56023"/>
    <w:rsid w:val="00F57547"/>
    <w:rsid w:val="00F73B4D"/>
    <w:rsid w:val="00F82E95"/>
    <w:rsid w:val="00FD5265"/>
    <w:rsid w:val="00FE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6E08E"/>
  <w15:docId w15:val="{2F349807-AEBA-4D78-9A51-F5D1E9A6A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2271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9E4EC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824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249B"/>
  </w:style>
  <w:style w:type="paragraph" w:styleId="Piedepgina">
    <w:name w:val="footer"/>
    <w:basedOn w:val="Normal"/>
    <w:link w:val="PiedepginaCar"/>
    <w:uiPriority w:val="99"/>
    <w:unhideWhenUsed/>
    <w:rsid w:val="008824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249B"/>
  </w:style>
  <w:style w:type="paragraph" w:styleId="Textodeglobo">
    <w:name w:val="Balloon Text"/>
    <w:basedOn w:val="Normal"/>
    <w:link w:val="TextodegloboCar"/>
    <w:uiPriority w:val="99"/>
    <w:semiHidden/>
    <w:unhideWhenUsed/>
    <w:rsid w:val="00882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249B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53504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04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0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04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0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87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mastecnicas@cne.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5249D-D07C-46BA-9359-80DB424BD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264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Aura Rearte</dc:creator>
  <cp:lastModifiedBy>Hugo Morales</cp:lastModifiedBy>
  <cp:revision>32</cp:revision>
  <cp:lastPrinted>2018-02-05T12:51:00Z</cp:lastPrinted>
  <dcterms:created xsi:type="dcterms:W3CDTF">2017-08-10T16:52:00Z</dcterms:created>
  <dcterms:modified xsi:type="dcterms:W3CDTF">2020-11-02T23:12:00Z</dcterms:modified>
</cp:coreProperties>
</file>