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10229" w14:textId="77777777" w:rsidR="00955F33" w:rsidRDefault="00955F33" w:rsidP="00955F33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</w:t>
      </w:r>
      <w:r>
        <w:rPr>
          <w:rFonts w:ascii="Verdana" w:hAnsi="Verdana"/>
          <w:b/>
          <w:sz w:val="18"/>
          <w:szCs w:val="18"/>
        </w:rPr>
        <w:t xml:space="preserve"> Pequeños Medios de</w:t>
      </w:r>
      <w:r w:rsidRPr="00BC58A2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G</w:t>
      </w:r>
      <w:r w:rsidRPr="00BC58A2">
        <w:rPr>
          <w:rFonts w:ascii="Verdana" w:hAnsi="Verdana"/>
          <w:b/>
          <w:sz w:val="18"/>
          <w:szCs w:val="18"/>
        </w:rPr>
        <w:t>eneración</w:t>
      </w:r>
      <w:r>
        <w:rPr>
          <w:rFonts w:ascii="Verdana" w:hAnsi="Verdana"/>
          <w:b/>
          <w:sz w:val="18"/>
          <w:szCs w:val="18"/>
        </w:rPr>
        <w:t xml:space="preserve"> en Distribución</w:t>
      </w:r>
      <w:r w:rsidRPr="00BC58A2">
        <w:rPr>
          <w:rFonts w:ascii="Verdana" w:hAnsi="Verdana"/>
          <w:b/>
          <w:sz w:val="18"/>
          <w:szCs w:val="18"/>
        </w:rPr>
        <w:t xml:space="preserve"> en construcció</w:t>
      </w:r>
      <w:r>
        <w:rPr>
          <w:rFonts w:ascii="Verdana" w:hAnsi="Verdana"/>
          <w:b/>
          <w:sz w:val="18"/>
          <w:szCs w:val="18"/>
        </w:rPr>
        <w:t>n</w:t>
      </w:r>
    </w:p>
    <w:tbl>
      <w:tblPr>
        <w:tblW w:w="5311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407"/>
        <w:gridCol w:w="1177"/>
        <w:gridCol w:w="1188"/>
        <w:gridCol w:w="957"/>
        <w:gridCol w:w="1701"/>
        <w:gridCol w:w="1701"/>
      </w:tblGrid>
      <w:tr w:rsidR="00955F33" w:rsidRPr="00EF3ACF" w14:paraId="599F8662" w14:textId="77777777" w:rsidTr="00990F69">
        <w:trPr>
          <w:trHeight w:val="850"/>
          <w:tblHeader/>
          <w:jc w:val="center"/>
        </w:trPr>
        <w:tc>
          <w:tcPr>
            <w:tcW w:w="736" w:type="pct"/>
            <w:shd w:val="clear" w:color="000000" w:fill="4F81BD"/>
            <w:vAlign w:val="center"/>
            <w:hideMark/>
          </w:tcPr>
          <w:p w14:paraId="509E21FB" w14:textId="77777777" w:rsidR="00955F33" w:rsidRPr="00FD54A8" w:rsidRDefault="00955F33" w:rsidP="00990F69">
            <w:pPr>
              <w:ind w:left="-358"/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Proyecto</w:t>
            </w:r>
          </w:p>
        </w:tc>
        <w:tc>
          <w:tcPr>
            <w:tcW w:w="737" w:type="pct"/>
            <w:shd w:val="clear" w:color="000000" w:fill="4F81BD"/>
            <w:vAlign w:val="center"/>
            <w:hideMark/>
          </w:tcPr>
          <w:p w14:paraId="5D8A8362" w14:textId="77777777" w:rsidR="00955F33" w:rsidRPr="00FD54A8" w:rsidRDefault="00955F33" w:rsidP="00990F69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Propietario</w:t>
            </w:r>
          </w:p>
        </w:tc>
        <w:tc>
          <w:tcPr>
            <w:tcW w:w="617" w:type="pct"/>
            <w:shd w:val="clear" w:color="000000" w:fill="4F81BD"/>
            <w:vAlign w:val="center"/>
            <w:hideMark/>
          </w:tcPr>
          <w:p w14:paraId="25DF2157" w14:textId="77777777" w:rsidR="00955F33" w:rsidRPr="00FD54A8" w:rsidRDefault="00955F33" w:rsidP="00990F69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Fecha estimada de Interconexión</w:t>
            </w:r>
          </w:p>
        </w:tc>
        <w:tc>
          <w:tcPr>
            <w:tcW w:w="623" w:type="pct"/>
            <w:shd w:val="clear" w:color="000000" w:fill="4F81BD"/>
            <w:vAlign w:val="center"/>
            <w:hideMark/>
          </w:tcPr>
          <w:p w14:paraId="7C0EDF2B" w14:textId="77777777" w:rsidR="00955F33" w:rsidRPr="00FD54A8" w:rsidRDefault="00955F33" w:rsidP="00990F69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Tipo de tecnología</w:t>
            </w:r>
          </w:p>
        </w:tc>
        <w:tc>
          <w:tcPr>
            <w:tcW w:w="502" w:type="pct"/>
            <w:shd w:val="clear" w:color="000000" w:fill="4F81BD"/>
            <w:vAlign w:val="center"/>
            <w:hideMark/>
          </w:tcPr>
          <w:p w14:paraId="61946948" w14:textId="77777777" w:rsidR="00955F33" w:rsidRPr="00FD54A8" w:rsidRDefault="00955F33" w:rsidP="00990F69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 xml:space="preserve">Potencia </w:t>
            </w:r>
            <w:r>
              <w:rPr>
                <w:rFonts w:ascii="Calibri" w:hAnsi="Calibri"/>
                <w:color w:val="FFFFFF"/>
                <w:sz w:val="18"/>
              </w:rPr>
              <w:t>N</w:t>
            </w:r>
            <w:r w:rsidRPr="00FD54A8">
              <w:rPr>
                <w:rFonts w:ascii="Calibri" w:hAnsi="Calibri"/>
                <w:color w:val="FFFFFF"/>
                <w:sz w:val="18"/>
              </w:rPr>
              <w:t>eta [MW]</w:t>
            </w:r>
          </w:p>
        </w:tc>
        <w:tc>
          <w:tcPr>
            <w:tcW w:w="892" w:type="pct"/>
            <w:shd w:val="clear" w:color="000000" w:fill="4F81BD"/>
            <w:vAlign w:val="center"/>
            <w:hideMark/>
          </w:tcPr>
          <w:p w14:paraId="1597E851" w14:textId="77777777" w:rsidR="00955F33" w:rsidRPr="00FD54A8" w:rsidRDefault="00955F33" w:rsidP="00990F69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Ubicación</w:t>
            </w:r>
          </w:p>
        </w:tc>
        <w:tc>
          <w:tcPr>
            <w:tcW w:w="892" w:type="pct"/>
            <w:shd w:val="clear" w:color="000000" w:fill="4F81BD"/>
            <w:vAlign w:val="center"/>
            <w:hideMark/>
          </w:tcPr>
          <w:p w14:paraId="7FB83A3F" w14:textId="77777777" w:rsidR="00955F33" w:rsidRPr="00FD54A8" w:rsidRDefault="00955F33" w:rsidP="00990F69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Punto de conexión</w:t>
            </w:r>
          </w:p>
        </w:tc>
      </w:tr>
      <w:tr w:rsidR="00955F33" w:rsidRPr="00EF3ACF" w14:paraId="38FDC9EB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57F35569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Villa Cruz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D2087FE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Villa Cruz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40DF5DC" w14:textId="77777777" w:rsidR="00955F33" w:rsidRPr="00322AD0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69DE9EA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3238C8C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5D3CF31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9C08011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Los Naranjos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Nirivilo</w:t>
            </w:r>
            <w:proofErr w:type="spellEnd"/>
          </w:p>
        </w:tc>
      </w:tr>
      <w:tr w:rsidR="00955F33" w:rsidRPr="00EF3ACF" w14:paraId="53E7B4A4" w14:textId="77777777" w:rsidTr="00990F69">
        <w:trPr>
          <w:trHeight w:val="97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7B38099E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Tricahue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FD5FD04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Tricahue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F585DCB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C12F855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ECDA893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2C8E51E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00AA84F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Orilla de Maule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La Palma</w:t>
            </w:r>
          </w:p>
        </w:tc>
      </w:tr>
      <w:tr w:rsidR="00955F33" w:rsidRPr="00EF3ACF" w14:paraId="69FBD8B5" w14:textId="77777777" w:rsidTr="00990F69">
        <w:trPr>
          <w:trHeight w:val="97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7B09DE87" w14:textId="77777777" w:rsidR="00955F33" w:rsidRPr="006B478E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Rauqu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é</w:t>
            </w: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44AAD0E9" w14:textId="77777777" w:rsidR="00955F33" w:rsidRPr="006B478E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 Palma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81D5BD3" w14:textId="77777777" w:rsidR="00955F33" w:rsidRPr="006B478E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9589E0B" w14:textId="77777777" w:rsidR="00955F33" w:rsidRPr="006B478E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7B3F784" w14:textId="77777777" w:rsidR="00955F33" w:rsidRPr="006B478E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E2B75E4" w14:textId="77777777" w:rsidR="00955F33" w:rsidRPr="006B478E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4569E18" w14:textId="77777777" w:rsidR="00955F33" w:rsidRPr="006B478E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Alimentador Sarmiento 13,2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S/E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Rauquén</w:t>
            </w:r>
            <w:proofErr w:type="spellEnd"/>
          </w:p>
        </w:tc>
      </w:tr>
      <w:tr w:rsidR="00955F33" w:rsidRPr="0053215F" w14:paraId="27FDACDD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7DB5775C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Las Chacras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5B0FBEF" w14:textId="77777777" w:rsidR="00955F33" w:rsidRPr="0024156A" w:rsidRDefault="00955F33" w:rsidP="00990F6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Araucaria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1BDCEDF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9B6330D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DD16518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5202EBA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EAD435B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Las Chacras 13,2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La Esperanza</w:t>
            </w:r>
          </w:p>
        </w:tc>
      </w:tr>
      <w:tr w:rsidR="00955F33" w:rsidRPr="0053215F" w14:paraId="2F5D6B68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49DD539B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ADD396D" w14:textId="77777777" w:rsidR="00955F33" w:rsidRPr="0024156A" w:rsidRDefault="00955F33" w:rsidP="00990F6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SPV P4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3F0D574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9398839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F2BDEAD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10A893C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C3F9C55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Lontué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Molina</w:t>
            </w:r>
          </w:p>
        </w:tc>
      </w:tr>
      <w:tr w:rsidR="00955F33" w:rsidRPr="0053215F" w14:paraId="251FC04A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2DEE3871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Los Girasoles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6F821B7" w14:textId="77777777" w:rsidR="00955F33" w:rsidRPr="0024156A" w:rsidRDefault="00955F33" w:rsidP="00990F6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Los Girasoles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8323B15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A1140AF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2EB7248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D8C25E5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496B80F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Curacaví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Curacaví</w:t>
            </w:r>
            <w:proofErr w:type="spellEnd"/>
          </w:p>
        </w:tc>
      </w:tr>
      <w:tr w:rsidR="00955F33" w:rsidRPr="0053215F" w14:paraId="596B3463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4E208A22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 Fotovoltaico La Ligua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1601D7B" w14:textId="77777777" w:rsidR="00955F33" w:rsidRPr="0024156A" w:rsidRDefault="00955F33" w:rsidP="00990F69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La Ligua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F57DD6F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8D6DECB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62DC1C7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46FB354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 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C3F74A8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Placilla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Quinquimo</w:t>
            </w:r>
            <w:proofErr w:type="spellEnd"/>
          </w:p>
        </w:tc>
      </w:tr>
      <w:tr w:rsidR="00955F33" w:rsidRPr="00EF3ACF" w14:paraId="2179F473" w14:textId="77777777" w:rsidTr="00990F69">
        <w:trPr>
          <w:trHeight w:val="97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0C58E6A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FV San Juan 1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5F520D2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Victoria Solar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7F8E77E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2D58B7D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5551587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C278AB8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401BB45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Florida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Calama</w:t>
            </w:r>
          </w:p>
        </w:tc>
      </w:tr>
      <w:tr w:rsidR="00955F33" w:rsidRPr="00EF3ACF" w14:paraId="03F3F298" w14:textId="77777777" w:rsidTr="00990F69">
        <w:trPr>
          <w:trHeight w:val="97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5EA3A3F6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La Estancia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6D5F972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9CF6588" w14:textId="77777777" w:rsidR="00955F33" w:rsidRPr="006731FC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476C116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ADA490E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3314C51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5499C09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Cantillana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Alhué</w:t>
            </w:r>
            <w:proofErr w:type="spellEnd"/>
          </w:p>
        </w:tc>
      </w:tr>
      <w:tr w:rsidR="00955F33" w:rsidRPr="00EF3ACF" w14:paraId="650B68BF" w14:textId="77777777" w:rsidTr="00990F69">
        <w:trPr>
          <w:trHeight w:val="97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40AE6538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Villa Cruz 7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D6DF16D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Villa Cruz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DD3EBDD" w14:textId="77777777" w:rsidR="00955F33" w:rsidRPr="006731FC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60C747F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6DE05AD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E8C9A02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2FD289A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Los Naranjos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Nirivilo</w:t>
            </w:r>
            <w:proofErr w:type="spellEnd"/>
          </w:p>
        </w:tc>
      </w:tr>
      <w:tr w:rsidR="00955F33" w:rsidRPr="00EF3ACF" w14:paraId="59E15CA9" w14:textId="77777777" w:rsidTr="00990F69">
        <w:trPr>
          <w:trHeight w:val="97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1BE4833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Kaufmann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7BE473B6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Aes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6380D40" w14:textId="77777777" w:rsidR="00955F33" w:rsidRPr="006731FC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F610BAB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9097A89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BAEA453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5E2D3BA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La Siembra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Batuco</w:t>
            </w:r>
          </w:p>
        </w:tc>
      </w:tr>
      <w:tr w:rsidR="00955F33" w:rsidRPr="00EF3ACF" w14:paraId="177D1C92" w14:textId="77777777" w:rsidTr="00990F69">
        <w:trPr>
          <w:trHeight w:val="97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5ACB449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Los Perales I Etapa II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D8D15C8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Solar Los Perales I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8897B83" w14:textId="77777777" w:rsidR="00955F33" w:rsidRPr="006731FC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D5432F8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23440E4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9AA3AC7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29DB6DE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Marga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Quillota</w:t>
            </w:r>
          </w:p>
        </w:tc>
      </w:tr>
      <w:tr w:rsidR="00955F33" w:rsidRPr="00EF3ACF" w14:paraId="7EB8C11B" w14:textId="77777777" w:rsidTr="00990F69">
        <w:trPr>
          <w:trHeight w:val="97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5BDD02D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PMGD Antonia Solar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DE81E98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Delta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CEA9BA9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F62988F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4836A95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09CBEA7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84AF57E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Santo Domingo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Malloa</w:t>
            </w:r>
            <w:proofErr w:type="spellEnd"/>
          </w:p>
        </w:tc>
      </w:tr>
      <w:tr w:rsidR="00955F33" w:rsidRPr="00EF3ACF" w14:paraId="40E23757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10D51CF3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Villa Prat V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AC45EBB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Villaprat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A731E93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D68C3CB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72C2D24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4CCBB96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D45267B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Peteroa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Villa Prat</w:t>
            </w:r>
          </w:p>
        </w:tc>
      </w:tr>
      <w:tr w:rsidR="00955F33" w:rsidRPr="00EF3ACF" w14:paraId="3CC32A26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4171EBB5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 Litre Solar II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A6C5632" w14:textId="77777777" w:rsidR="00955F33" w:rsidRPr="008421CE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Diana Solar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9339508" w14:textId="77777777" w:rsidR="00955F33" w:rsidRPr="008421CE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AE917B8" w14:textId="77777777" w:rsidR="00955F33" w:rsidRPr="008421CE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B3FB015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552DEFC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7413CB8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Ovejería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El Manzano</w:t>
            </w:r>
          </w:p>
        </w:tc>
      </w:tr>
      <w:tr w:rsidR="00955F33" w:rsidRPr="00EF3ACF" w14:paraId="4F623DE8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2634BC56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FV Los Paltos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02A027D" w14:textId="77777777" w:rsidR="00955F33" w:rsidRPr="003439C8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PV Power Chile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6AE47AE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700C8FD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42B3F3F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A26033D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F573391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Humeres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Cabildo</w:t>
            </w:r>
          </w:p>
        </w:tc>
      </w:tr>
      <w:tr w:rsidR="00955F33" w:rsidRPr="00EF3ACF" w14:paraId="7A2C88BA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6EDCD6B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MCH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Cosapilla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6BEE3711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del Norte Grande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CC38608" w14:textId="77777777" w:rsidR="00955F33" w:rsidRPr="006731FC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3F9A850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Pasada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BBAE2DF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B9E6EBC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Región de Arica y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Parinacota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14:paraId="180B0787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Putre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Ticnamar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S/E Central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Chapiquiña</w:t>
            </w:r>
            <w:proofErr w:type="spellEnd"/>
          </w:p>
        </w:tc>
      </w:tr>
      <w:tr w:rsidR="00955F33" w:rsidRPr="00EF3ACF" w14:paraId="74D97233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19863ABD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Villa Alegre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D881F2E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Villa Alegre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A20FC3A" w14:textId="77777777" w:rsidR="00955F33" w:rsidRPr="00A02CFF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E793913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B8F7F6B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B180CD3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4B0FCA7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Abate Molina 15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Villa Alegre</w:t>
            </w:r>
          </w:p>
        </w:tc>
      </w:tr>
      <w:tr w:rsidR="00955F33" w:rsidRPr="00EF3ACF" w14:paraId="0A91BB55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54FEFF12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Santa Fe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58C28C9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Santa Fe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D05794A" w14:textId="77777777" w:rsidR="00955F33" w:rsidRPr="00A02CFF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60AF6A8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DA55EB9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C2FDB4A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2FC77ED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Centenario 15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La Palma</w:t>
            </w:r>
          </w:p>
        </w:tc>
      </w:tr>
      <w:tr w:rsidR="00955F33" w:rsidRPr="00EF3ACF" w14:paraId="15177500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13CC6580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 Mariano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35EAD21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Fotovoltaica Zeta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224855D" w14:textId="77777777" w:rsidR="00955F33" w:rsidRPr="00A02CFF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E1CE101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4F0C140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3329594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6A14D19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Santa Rosa 15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Pelequén</w:t>
            </w:r>
            <w:proofErr w:type="spellEnd"/>
          </w:p>
        </w:tc>
      </w:tr>
      <w:tr w:rsidR="00955F33" w:rsidRPr="00EF3ACF" w14:paraId="65564A24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FF04E54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Lemu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00F9B161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 Alerce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61686F2" w14:textId="77777777" w:rsidR="00955F33" w:rsidRPr="00A02CFF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943A7F1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38E861A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DBB5AD1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797CB13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Vaquería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San Javier</w:t>
            </w:r>
          </w:p>
        </w:tc>
      </w:tr>
      <w:tr w:rsidR="00955F33" w:rsidRPr="00EF3ACF" w14:paraId="23BA34D6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A672C0B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Darlin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Solar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31185CD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Darlin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246E136" w14:textId="77777777" w:rsidR="00955F33" w:rsidRPr="00A02CFF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43AC95C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E4B81E5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1C3263A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69E589D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Santelices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Isla de Maipo</w:t>
            </w:r>
          </w:p>
        </w:tc>
      </w:tr>
      <w:tr w:rsidR="00955F33" w:rsidRPr="00EF3ACF" w14:paraId="672EBBE9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989B941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Llanos del Potroso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394BF56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SPV P4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C7D4672" w14:textId="77777777" w:rsidR="00955F33" w:rsidRPr="00A02CFF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D045529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A43E642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9E515B7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47EFFF9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Talcuna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Marquesa</w:t>
            </w:r>
          </w:p>
        </w:tc>
      </w:tr>
      <w:tr w:rsidR="00955F33" w:rsidRPr="00EF3ACF" w14:paraId="4EF0A012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6EBCC4A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Pepa Solar 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F08E2EA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PMGD Pepa SpA 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2F5EF0B" w14:textId="77777777" w:rsidR="00955F33" w:rsidRPr="00A02CFF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FE05024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B6F3211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3E0B0D5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DECC28F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Miraflores 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Isla de Maipo</w:t>
            </w:r>
          </w:p>
        </w:tc>
      </w:tr>
      <w:tr w:rsidR="00955F33" w:rsidRPr="00EF3ACF" w14:paraId="3186B8AD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039AE41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FV Libertadores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FDEB3AD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Inversiones Los Sauces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D9FD94D" w14:textId="77777777" w:rsidR="00955F33" w:rsidRPr="00A02CFF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86044F3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042004A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F11BA78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62B9883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Chacabuco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San Rafael</w:t>
            </w:r>
          </w:p>
        </w:tc>
      </w:tr>
      <w:tr w:rsidR="00955F33" w:rsidRPr="00EF3ACF" w14:paraId="1B1792BB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18678B95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Planta FV María Pinto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7629896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PFV María Pinto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C849AF0" w14:textId="77777777" w:rsidR="00955F33" w:rsidRPr="00A02CFF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638F156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18F255E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B9958AB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4EB89F0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María Pinto 13,2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Bollenar</w:t>
            </w:r>
            <w:proofErr w:type="spellEnd"/>
          </w:p>
        </w:tc>
      </w:tr>
      <w:tr w:rsidR="00955F33" w:rsidRPr="00EF3ACF" w14:paraId="7853D617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7264E1E7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Caimi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233B502F" w14:textId="77777777" w:rsidR="00955F33" w:rsidRPr="00C83788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83788">
              <w:rPr>
                <w:rFonts w:ascii="Calibri" w:hAnsi="Calibri" w:cs="Calibri"/>
                <w:sz w:val="18"/>
                <w:szCs w:val="18"/>
              </w:rPr>
              <w:t>Solcor</w:t>
            </w:r>
            <w:proofErr w:type="spellEnd"/>
            <w:r w:rsidRPr="00C83788">
              <w:rPr>
                <w:rFonts w:ascii="Calibri" w:hAnsi="Calibri" w:cs="Calibri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57FD8E4" w14:textId="77777777" w:rsidR="00955F33" w:rsidRPr="006731FC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4B0770D" w14:textId="77777777" w:rsidR="00955F33" w:rsidRPr="00C83788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0D3E77F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C64A856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 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C9AC3BC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Casablanca 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Casablanca</w:t>
            </w:r>
          </w:p>
        </w:tc>
      </w:tr>
      <w:tr w:rsidR="00955F33" w:rsidRPr="00EF3ACF" w14:paraId="096FDE50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4349258B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Parque FV Santa Amelia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83222A1" w14:textId="77777777" w:rsidR="00955F33" w:rsidRPr="006731FC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3788">
              <w:rPr>
                <w:rFonts w:ascii="Calibri" w:hAnsi="Calibri"/>
                <w:sz w:val="18"/>
                <w:szCs w:val="18"/>
              </w:rPr>
              <w:t>Orion Power 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C83788">
              <w:rPr>
                <w:rFonts w:ascii="Calibri" w:hAnsi="Calibri"/>
                <w:sz w:val="18"/>
                <w:szCs w:val="18"/>
              </w:rPr>
              <w:t>A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C8378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6677239" w14:textId="77777777" w:rsidR="00955F33" w:rsidRPr="006731FC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1FC">
              <w:rPr>
                <w:rFonts w:ascii="Calibri" w:hAnsi="Calibri"/>
                <w:sz w:val="18"/>
                <w:szCs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995D897" w14:textId="77777777" w:rsidR="00955F33" w:rsidRPr="006731FC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3788"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4A2D133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5408226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6CD9F95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Pencahue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San Vicente de Tagua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Tagua</w:t>
            </w:r>
            <w:proofErr w:type="spellEnd"/>
          </w:p>
        </w:tc>
      </w:tr>
      <w:tr w:rsidR="00955F33" w:rsidRPr="00EF3ACF" w14:paraId="54B45601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23B06BF8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Candelaria Solar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22AD8D1" w14:textId="77777777" w:rsidR="00955F33" w:rsidRPr="008421CE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Candelaria Solar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0CCADF6" w14:textId="77777777" w:rsidR="00955F33" w:rsidRPr="008421CE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73A5649" w14:textId="77777777" w:rsidR="00955F33" w:rsidRPr="008421CE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40D16E6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5343578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EF4141C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Codegua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Graneros</w:t>
            </w:r>
          </w:p>
        </w:tc>
      </w:tr>
      <w:tr w:rsidR="00955F33" w:rsidRPr="00EF3ACF" w14:paraId="25587E15" w14:textId="77777777" w:rsidTr="00990F69">
        <w:trPr>
          <w:trHeight w:val="16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25544A6B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Parque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Guadalao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Solar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DB7AD7C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Mañío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A8733E0" w14:textId="77777777" w:rsidR="00955F33" w:rsidRPr="00B662F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FDE23AB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80B245E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E7F34C4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1181E8A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Guadalao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Portezuelo</w:t>
            </w:r>
          </w:p>
        </w:tc>
      </w:tr>
      <w:tr w:rsidR="00955F33" w:rsidRPr="00EF3ACF" w14:paraId="66A8DBEC" w14:textId="77777777" w:rsidTr="00990F69">
        <w:trPr>
          <w:trHeight w:val="16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4EE9BF53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Aromos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85DA8DE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Alto Cautín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C24450F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67A2664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71FB148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5E0E0AA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la Araucanía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F179481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Los Sauces -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Lumaco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Los Sauces</w:t>
            </w:r>
          </w:p>
        </w:tc>
      </w:tr>
      <w:tr w:rsidR="00955F33" w:rsidRPr="00EF3ACF" w14:paraId="11BCA7FF" w14:textId="77777777" w:rsidTr="00990F69">
        <w:trPr>
          <w:trHeight w:val="16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7709DC60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Planta FV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Pitotoy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50584171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Fotovoltaica Alerce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4D35B8C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B6BFF59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92FCBFB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9B11D12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AB520EA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Panquehue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Rengo</w:t>
            </w:r>
          </w:p>
        </w:tc>
      </w:tr>
      <w:tr w:rsidR="00955F33" w:rsidRPr="00EF3ACF" w14:paraId="3C5F5E41" w14:textId="77777777" w:rsidTr="00990F69">
        <w:trPr>
          <w:trHeight w:val="16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D85A633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Queltehue Solar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B45ADB8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Fotovoltaica El Manzanar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B2658B8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9263B66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AC18681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D51E386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9924B4B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Panquehue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Rengo</w:t>
            </w:r>
          </w:p>
        </w:tc>
      </w:tr>
      <w:tr w:rsidR="00955F33" w:rsidRPr="00EF3ACF" w14:paraId="3C1CBA1D" w14:textId="77777777" w:rsidTr="00990F69">
        <w:trPr>
          <w:trHeight w:val="16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1AFAD92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Boldos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BA2783B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Alto Cautín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2EB4021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60823E0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1554C2D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058214E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00287B3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Picoltué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Santa Bárbara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Picoltué</w:t>
            </w:r>
            <w:proofErr w:type="spellEnd"/>
          </w:p>
        </w:tc>
      </w:tr>
      <w:tr w:rsidR="00955F33" w:rsidRPr="00EF3ACF" w14:paraId="205184D9" w14:textId="77777777" w:rsidTr="00990F69">
        <w:trPr>
          <w:trHeight w:val="16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51CCD71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PV UTFSM Vitacura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D0238E6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MGM Innova Capital Chile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94DA905" w14:textId="77777777" w:rsidR="00955F33" w:rsidRPr="00A02CFF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mar-20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359FA03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DD90CB8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AC9E18F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DDF0862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Recabarren 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Alonso de Córdova</w:t>
            </w:r>
          </w:p>
        </w:tc>
      </w:tr>
      <w:tr w:rsidR="00955F33" w:rsidRPr="00EF3ACF" w14:paraId="66E50DEF" w14:textId="77777777" w:rsidTr="00990F69">
        <w:trPr>
          <w:trHeight w:val="16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72624C60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PV UTFSM Viña del Mar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018ED05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MGM Innova Capital Chile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749B342" w14:textId="77777777" w:rsidR="00955F33" w:rsidRPr="00A02CFF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mar-20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16EA7AC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D2329E9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90B7A82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867884E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Villa Dulce 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Miraflores</w:t>
            </w:r>
          </w:p>
        </w:tc>
      </w:tr>
      <w:tr w:rsidR="00955F33" w:rsidRPr="00EF3ACF" w14:paraId="1A58CB16" w14:textId="77777777" w:rsidTr="00990F69">
        <w:trPr>
          <w:trHeight w:val="16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7C547A10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PV UTFSM Valparaíso Valdés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FDBBBC3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MGM Innova Capital Chile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BBEFCBC" w14:textId="77777777" w:rsidR="00955F33" w:rsidRPr="00A02CFF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mar-20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8F28A6C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BB507B4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AF5869D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83A298C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Placeres 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Placeres</w:t>
            </w:r>
          </w:p>
        </w:tc>
      </w:tr>
      <w:tr w:rsidR="00955F33" w:rsidRPr="00EF3ACF" w14:paraId="21760559" w14:textId="77777777" w:rsidTr="00990F69">
        <w:trPr>
          <w:trHeight w:val="16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5B73BBB2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 Roble Solar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1F4780E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 Roble Solar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AAE6324" w14:textId="77777777" w:rsidR="00955F33" w:rsidRPr="00B662F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F1E1C72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1360D05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19E36DC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DAB58AF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Chena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Santa Marta</w:t>
            </w:r>
          </w:p>
        </w:tc>
      </w:tr>
      <w:tr w:rsidR="00955F33" w:rsidRPr="00EF3ACF" w14:paraId="4911BAB5" w14:textId="77777777" w:rsidTr="00990F69">
        <w:trPr>
          <w:trHeight w:val="16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47B7E928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Planta FV Jahuel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578801A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Chester Solar I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AD7626D" w14:textId="77777777" w:rsidR="00955F33" w:rsidRPr="00B662F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3E7C88A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E0520EA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5CC6F1F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ECFE85B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Tocornal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San Felipe</w:t>
            </w:r>
          </w:p>
        </w:tc>
      </w:tr>
      <w:tr w:rsidR="00955F33" w:rsidRPr="00EF3ACF" w14:paraId="4041E4D9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48348ED1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Central FV Cabrero II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357B255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Impulso Solar El Resplandor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6612883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85C2E4B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3689ABC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F04ED92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B1ADAA0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Cabrero Bulnes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Cabrero</w:t>
            </w:r>
          </w:p>
        </w:tc>
      </w:tr>
      <w:tr w:rsidR="00955F33" w:rsidRPr="00EF3ACF" w14:paraId="7B5F7A53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AF51F91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La Chimba Bis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8C8C322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 Chimba Bis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8F2D7CC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74DB542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B2F5A1A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2A068F9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EE7BD8C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Hospital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Ovalle</w:t>
            </w:r>
          </w:p>
        </w:tc>
      </w:tr>
      <w:tr w:rsidR="00955F33" w:rsidRPr="00EF3ACF" w14:paraId="714BD0FF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18E4CA86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Cocharcas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C3A40A3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Fotovoltaica Alfa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1CE6B69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6FB457A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0A54B37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0434B0E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Ñuble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0A33C43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San Nicolás 13,2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Cocharcas</w:t>
            </w:r>
            <w:proofErr w:type="spellEnd"/>
          </w:p>
        </w:tc>
      </w:tr>
      <w:tr w:rsidR="00955F33" w:rsidRPr="00EF3ACF" w14:paraId="0C3A8CCF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49DADBE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Planta FV Filomena Solar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01F031A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Paniri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Verano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0C6D550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6F221DF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20A509D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0C36065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255AF7F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Tocornal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S/E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San Felipe</w:t>
            </w:r>
          </w:p>
        </w:tc>
      </w:tr>
      <w:tr w:rsidR="00955F33" w:rsidRPr="00EF3ACF" w14:paraId="022F1299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D388ED5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Planta FV Covadonga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DCC4C9B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Chungungo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Solar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1A3BE3B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1C5DB29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E75AC27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35A4277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8B49118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El Salar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El Salado</w:t>
            </w:r>
          </w:p>
        </w:tc>
      </w:tr>
      <w:tr w:rsidR="00955F33" w:rsidRPr="00EF3ACF" w14:paraId="35E0369D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62E938FE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Granada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83C5812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GRANADA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E0B7552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8A088E9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1B0F604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CDAA0BD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A554FB8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Linares Norte 13,2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Linares Norte</w:t>
            </w:r>
          </w:p>
        </w:tc>
      </w:tr>
      <w:tr w:rsidR="00955F33" w:rsidRPr="00EF3ACF" w14:paraId="6CD95FB1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759BE6BF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FV Quinta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8F012B0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 Guindo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D09D9F5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may-20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DFB54C2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DEF7EA0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7D9AC8C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4BD4A55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Argomedo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Quinta de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Tilcoco</w:t>
            </w:r>
            <w:proofErr w:type="spellEnd"/>
          </w:p>
        </w:tc>
      </w:tr>
      <w:tr w:rsidR="00955F33" w:rsidRPr="00EF3ACF" w14:paraId="576F1FAB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6A38E7B5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Solar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Catemu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241E05DD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Solar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Catemu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ED3B379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A98E7AD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6FC8C99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1AA9EA0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994402F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Catemu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Catemu</w:t>
            </w:r>
            <w:proofErr w:type="spellEnd"/>
          </w:p>
        </w:tc>
      </w:tr>
      <w:tr w:rsidR="00955F33" w:rsidRPr="00EF3ACF" w14:paraId="1DD81843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5D1EBFBB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Ciprés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FAE5640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CIPRES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E2FD5FA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C30B40E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3786DEE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E1E0C37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1C78222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Cunaco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Chacahuín</w:t>
            </w:r>
            <w:proofErr w:type="spellEnd"/>
          </w:p>
        </w:tc>
      </w:tr>
      <w:tr w:rsidR="00955F33" w:rsidRPr="00EF3ACF" w14:paraId="13CD00E4" w14:textId="77777777" w:rsidTr="00990F6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62787E1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Planta FV El Chucao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594656E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PFV El Chucao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9040AA0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ago-20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B18518C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EFD5540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7BC7FF2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5853EF4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Paso Hondo 13,2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Paso Hondo</w:t>
            </w:r>
          </w:p>
        </w:tc>
      </w:tr>
      <w:tr w:rsidR="00955F33" w:rsidRPr="00EF3ACF" w14:paraId="3A30B96D" w14:textId="77777777" w:rsidTr="00990F6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AA7F42F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Planta FV Caracas 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84F823E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Generadora Sol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Soliv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D447630" w14:textId="77777777" w:rsidR="00955F33" w:rsidRPr="0083034B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3034B">
              <w:rPr>
                <w:rFonts w:ascii="Calibri" w:hAnsi="Calibri" w:cs="Calibri"/>
                <w:sz w:val="18"/>
                <w:szCs w:val="18"/>
              </w:rPr>
              <w:t>ago-20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676FE55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E07D61F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DAE5BE5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5084AF7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Quilimarí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Quereo</w:t>
            </w:r>
            <w:proofErr w:type="spellEnd"/>
          </w:p>
        </w:tc>
      </w:tr>
      <w:tr w:rsidR="00955F33" w:rsidRPr="00EF3ACF" w14:paraId="715DEE18" w14:textId="77777777" w:rsidTr="00990F6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7A466050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PSF El Salitral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8E9D578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PSF El Salitral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DAF58E6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AF25696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DF0629B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8,4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A038AEE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Coquimbo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4F5B642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Combarbalá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Combarbalá</w:t>
            </w:r>
            <w:proofErr w:type="spellEnd"/>
          </w:p>
        </w:tc>
      </w:tr>
    </w:tbl>
    <w:p w14:paraId="0C99D6A5" w14:textId="77777777" w:rsidR="00955F33" w:rsidRDefault="00955F33" w:rsidP="00BC58A2">
      <w:pPr>
        <w:jc w:val="both"/>
        <w:rPr>
          <w:rFonts w:ascii="Verdana" w:hAnsi="Verdana"/>
          <w:b/>
          <w:sz w:val="18"/>
          <w:szCs w:val="18"/>
        </w:rPr>
      </w:pPr>
    </w:p>
    <w:p w14:paraId="04CC1DA2" w14:textId="77777777" w:rsidR="00955F33" w:rsidRDefault="00955F33" w:rsidP="00BC58A2">
      <w:pPr>
        <w:jc w:val="both"/>
        <w:rPr>
          <w:rFonts w:ascii="Verdana" w:hAnsi="Verdana"/>
          <w:b/>
          <w:sz w:val="18"/>
          <w:szCs w:val="18"/>
        </w:rPr>
      </w:pPr>
    </w:p>
    <w:p w14:paraId="709A566A" w14:textId="77777777" w:rsidR="00520891" w:rsidRDefault="00B72BD5" w:rsidP="00BC58A2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generación en construcció</w:t>
      </w:r>
      <w:r w:rsidR="00D634E1">
        <w:rPr>
          <w:rFonts w:ascii="Verdana" w:hAnsi="Verdana"/>
          <w:b/>
          <w:sz w:val="18"/>
          <w:szCs w:val="18"/>
        </w:rPr>
        <w:t>n</w:t>
      </w:r>
    </w:p>
    <w:p w14:paraId="6BF21219" w14:textId="77777777" w:rsidR="00D634E1" w:rsidRPr="00BC58A2" w:rsidRDefault="00D634E1" w:rsidP="00BC58A2">
      <w:pPr>
        <w:jc w:val="both"/>
        <w:rPr>
          <w:rFonts w:ascii="Verdana" w:hAnsi="Verdana"/>
          <w:sz w:val="18"/>
          <w:szCs w:val="18"/>
        </w:rPr>
      </w:pPr>
    </w:p>
    <w:tbl>
      <w:tblPr>
        <w:tblW w:w="5311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407"/>
        <w:gridCol w:w="1177"/>
        <w:gridCol w:w="1188"/>
        <w:gridCol w:w="957"/>
        <w:gridCol w:w="1701"/>
        <w:gridCol w:w="1701"/>
      </w:tblGrid>
      <w:tr w:rsidR="00955F33" w:rsidRPr="00EF3ACF" w14:paraId="73A8CFB7" w14:textId="77777777" w:rsidTr="00990F69">
        <w:trPr>
          <w:trHeight w:val="850"/>
          <w:tblHeader/>
          <w:jc w:val="center"/>
        </w:trPr>
        <w:tc>
          <w:tcPr>
            <w:tcW w:w="736" w:type="pct"/>
            <w:shd w:val="clear" w:color="000000" w:fill="4F81BD"/>
            <w:vAlign w:val="center"/>
            <w:hideMark/>
          </w:tcPr>
          <w:p w14:paraId="3FE61555" w14:textId="77777777" w:rsidR="00955F33" w:rsidRPr="00FD54A8" w:rsidRDefault="00955F33" w:rsidP="00990F69">
            <w:pPr>
              <w:ind w:left="-358"/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Proyecto</w:t>
            </w:r>
          </w:p>
        </w:tc>
        <w:tc>
          <w:tcPr>
            <w:tcW w:w="737" w:type="pct"/>
            <w:shd w:val="clear" w:color="000000" w:fill="4F81BD"/>
            <w:vAlign w:val="center"/>
            <w:hideMark/>
          </w:tcPr>
          <w:p w14:paraId="78CD2F66" w14:textId="77777777" w:rsidR="00955F33" w:rsidRPr="00FD54A8" w:rsidRDefault="00955F33" w:rsidP="00990F69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Propietario</w:t>
            </w:r>
          </w:p>
        </w:tc>
        <w:tc>
          <w:tcPr>
            <w:tcW w:w="617" w:type="pct"/>
            <w:shd w:val="clear" w:color="000000" w:fill="4F81BD"/>
            <w:vAlign w:val="center"/>
            <w:hideMark/>
          </w:tcPr>
          <w:p w14:paraId="72A04DDE" w14:textId="77777777" w:rsidR="00955F33" w:rsidRPr="00FD54A8" w:rsidRDefault="00955F33" w:rsidP="00990F69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Fecha estimada de Interconexión</w:t>
            </w:r>
          </w:p>
        </w:tc>
        <w:tc>
          <w:tcPr>
            <w:tcW w:w="623" w:type="pct"/>
            <w:shd w:val="clear" w:color="000000" w:fill="4F81BD"/>
            <w:vAlign w:val="center"/>
            <w:hideMark/>
          </w:tcPr>
          <w:p w14:paraId="0AD83A8F" w14:textId="77777777" w:rsidR="00955F33" w:rsidRPr="00FD54A8" w:rsidRDefault="00955F33" w:rsidP="00990F69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Tipo de tecnología</w:t>
            </w:r>
          </w:p>
        </w:tc>
        <w:tc>
          <w:tcPr>
            <w:tcW w:w="502" w:type="pct"/>
            <w:shd w:val="clear" w:color="000000" w:fill="4F81BD"/>
            <w:vAlign w:val="center"/>
            <w:hideMark/>
          </w:tcPr>
          <w:p w14:paraId="244B2BA2" w14:textId="77777777" w:rsidR="00955F33" w:rsidRPr="00FD54A8" w:rsidRDefault="00955F33" w:rsidP="00990F69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Potencia N</w:t>
            </w:r>
            <w:r w:rsidRPr="00FD54A8">
              <w:rPr>
                <w:rFonts w:ascii="Calibri" w:hAnsi="Calibri"/>
                <w:color w:val="FFFFFF"/>
                <w:sz w:val="18"/>
              </w:rPr>
              <w:t>eta [MW]</w:t>
            </w:r>
          </w:p>
        </w:tc>
        <w:tc>
          <w:tcPr>
            <w:tcW w:w="892" w:type="pct"/>
            <w:shd w:val="clear" w:color="000000" w:fill="4F81BD"/>
            <w:vAlign w:val="center"/>
            <w:hideMark/>
          </w:tcPr>
          <w:p w14:paraId="72D5BBB7" w14:textId="77777777" w:rsidR="00955F33" w:rsidRPr="00FD54A8" w:rsidRDefault="00955F33" w:rsidP="00990F69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Ubicación</w:t>
            </w:r>
          </w:p>
        </w:tc>
        <w:tc>
          <w:tcPr>
            <w:tcW w:w="892" w:type="pct"/>
            <w:shd w:val="clear" w:color="000000" w:fill="4F81BD"/>
            <w:vAlign w:val="center"/>
            <w:hideMark/>
          </w:tcPr>
          <w:p w14:paraId="0C8F61D5" w14:textId="77777777" w:rsidR="00955F33" w:rsidRPr="00FD54A8" w:rsidRDefault="00955F33" w:rsidP="00990F69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Punto de conexión</w:t>
            </w:r>
          </w:p>
        </w:tc>
      </w:tr>
      <w:tr w:rsidR="00955F33" w:rsidRPr="00EF3ACF" w14:paraId="2E1765E8" w14:textId="77777777" w:rsidTr="00990F69">
        <w:trPr>
          <w:trHeight w:val="97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2E35872F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Etapa Final de Central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Chuyaca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568FD889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SAGESA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772DE07" w14:textId="77777777" w:rsidR="00955F33" w:rsidRPr="006731FC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CBC9FB7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B47FBE9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397D79D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Los Lagos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3375DD3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Barro Blanco 66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Style w:val="Refdenotaalpie"/>
                <w:rFonts w:ascii="Calibri" w:hAnsi="Calibri" w:cs="Calibri"/>
                <w:color w:val="000000"/>
                <w:sz w:val="18"/>
                <w:szCs w:val="18"/>
              </w:rPr>
              <w:footnoteReference w:id="2"/>
            </w:r>
          </w:p>
        </w:tc>
      </w:tr>
      <w:tr w:rsidR="00955F33" w:rsidRPr="00EF3ACF" w14:paraId="11063DC9" w14:textId="77777777" w:rsidTr="00990F69">
        <w:trPr>
          <w:trHeight w:val="97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52AD51AB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MCHP Cipresillos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E22E589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Eléctrica Cipresillos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BCC9F7E" w14:textId="77777777" w:rsidR="00955F33" w:rsidRPr="006731FC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40FA619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Pasada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763FAB4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1959B56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3752B2E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Off en Línea 1x66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Coya – Pangal</w:t>
            </w:r>
          </w:p>
        </w:tc>
      </w:tr>
      <w:tr w:rsidR="00955F33" w:rsidRPr="00EF3ACF" w14:paraId="4122F7D2" w14:textId="77777777" w:rsidTr="00990F69">
        <w:trPr>
          <w:trHeight w:val="97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77CF2BB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Ampliación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Quilapilún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4F78B7F0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Chungungo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5356161" w14:textId="77777777" w:rsidR="00955F33" w:rsidRPr="006731FC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83788">
              <w:rPr>
                <w:rFonts w:ascii="Calibri" w:hAnsi="Calibri" w:cs="Calibri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BE5B55B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66B4C35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D577987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FDDF594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Quilapilún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31C89E65" w14:textId="77777777" w:rsidTr="00990F69">
        <w:trPr>
          <w:trHeight w:val="97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758A10F2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 Pinar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CB91610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Empresa Eléctrica El Pinar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3905148" w14:textId="77777777" w:rsidR="00955F33" w:rsidRPr="00B662F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28B1F76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Pasada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E429F5A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11,4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CE7FCFD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Ñuble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AE156B7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S/E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Cholguán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5571C060" w14:textId="77777777" w:rsidTr="00990F69">
        <w:trPr>
          <w:trHeight w:val="97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78716287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Los Cóndores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0DDCD14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81151CE" w14:textId="77777777" w:rsidR="00955F33" w:rsidRPr="00B662F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B7C27FF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5174B83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9B8AD51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CDDD644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S/E Los Vilos 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599453E1" w14:textId="77777777" w:rsidTr="00990F69">
        <w:trPr>
          <w:trHeight w:val="169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07EDFC45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Ampliación Central Alfalfal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4FF38AED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AES </w:t>
            </w:r>
            <w:proofErr w:type="spellStart"/>
            <w:r w:rsidRPr="00D20632">
              <w:rPr>
                <w:rFonts w:ascii="Calibri" w:hAnsi="Calibri"/>
                <w:sz w:val="18"/>
              </w:rPr>
              <w:t>Gener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D259837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ene-20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64D41F5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CE834E3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10,0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0341BCFD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0BFBE532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S/E </w:t>
            </w:r>
            <w:r w:rsidRPr="00D20632">
              <w:rPr>
                <w:rFonts w:ascii="Calibri" w:hAnsi="Calibri"/>
                <w:sz w:val="18"/>
              </w:rPr>
              <w:t xml:space="preserve">Alfalfal 220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955F33" w:rsidRPr="00EF3ACF" w14:paraId="7B60F91C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2A62CFB9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Granja Solar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BC7B377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María Elena Solar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73CAC1B" w14:textId="77777777" w:rsidR="00955F33" w:rsidRPr="00A02CFF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DA35369" w14:textId="77777777" w:rsidR="00955F33" w:rsidRPr="00C83788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DC3C78C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ACB2EFC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Tarapacá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FD64D52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Lagunas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4D3D2182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52419B76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Andes Solar IIA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39F5D41C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ANDES SOLAR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6D712A3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23F2B03D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Solar </w:t>
            </w: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05FD067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80,0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66CADAC1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0F370811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S/E Andes 2</w:t>
            </w:r>
            <w:r>
              <w:rPr>
                <w:rFonts w:ascii="Calibri" w:hAnsi="Calibri"/>
                <w:sz w:val="18"/>
              </w:rPr>
              <w:t xml:space="preserve">20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>
              <w:rPr>
                <w:rStyle w:val="Refdenotaalpie"/>
                <w:rFonts w:ascii="Calibri" w:hAnsi="Calibri"/>
                <w:sz w:val="18"/>
              </w:rPr>
              <w:footnoteReference w:id="3"/>
            </w:r>
          </w:p>
        </w:tc>
      </w:tr>
      <w:tr w:rsidR="00955F33" w:rsidRPr="00EF3ACF" w14:paraId="4F45E0E6" w14:textId="77777777" w:rsidTr="00990F69">
        <w:trPr>
          <w:trHeight w:val="16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D3B4DF2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Usya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272A0EF6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USYA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38CC93D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feb-20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B10E2C8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1D8E047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52,4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8210AE4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6AB937D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S/E Calama 110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12519BD7" w14:textId="77777777" w:rsidTr="00990F69">
        <w:trPr>
          <w:trHeight w:val="16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46D1C420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Pajonales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85DE107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48ECED7" w14:textId="77777777" w:rsidR="00955F33" w:rsidRPr="00A02CFF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mar-20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5A1ED57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01AF747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58D1C02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17861ED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Don Héctor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5FE27AEF" w14:textId="77777777" w:rsidTr="00990F69">
        <w:trPr>
          <w:trHeight w:val="16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5FD4394E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Aumento de capacidad de cogeneración planta Mapocho –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Trebal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6BA759FF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EDAM Ltda.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E3484B9" w14:textId="77777777" w:rsidR="00955F33" w:rsidRPr="00A02CFF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mar-20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FD47511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Biogás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49BC811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7572B89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62E0E2B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Santa Marta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101C7FD3" w14:textId="77777777" w:rsidTr="00990F69">
        <w:trPr>
          <w:trHeight w:val="16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E9311A6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Combarbalá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3B18B338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DA041BD" w14:textId="77777777" w:rsidR="00955F33" w:rsidRPr="00B662F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mar-20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806B3B2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4288ACE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261E430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07C0018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110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Ovalle –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Illapel</w:t>
            </w:r>
            <w:proofErr w:type="spellEnd"/>
          </w:p>
        </w:tc>
      </w:tr>
      <w:tr w:rsidR="00955F33" w:rsidRPr="00EF3ACF" w14:paraId="142A31F2" w14:textId="77777777" w:rsidTr="00990F69">
        <w:trPr>
          <w:trHeight w:val="169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06072BB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 Javier etapa 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F1E48CC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7DBA448" w14:textId="77777777" w:rsidR="00955F33" w:rsidRPr="00B662F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mar-20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03A46D5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6BC29B3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B98AD70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B4293BB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66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San Javier – Constitución</w:t>
            </w:r>
          </w:p>
        </w:tc>
      </w:tr>
      <w:tr w:rsidR="00955F33" w:rsidRPr="00EF3ACF" w14:paraId="684CCB26" w14:textId="77777777" w:rsidTr="00990F69">
        <w:trPr>
          <w:trHeight w:val="169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31CACF8E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Llanos Blancos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4C894EBB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Prime Energía </w:t>
            </w:r>
            <w:proofErr w:type="spellStart"/>
            <w:r w:rsidRPr="00D20632">
              <w:rPr>
                <w:rFonts w:ascii="Calibri" w:hAnsi="Calibri"/>
                <w:sz w:val="18"/>
              </w:rPr>
              <w:t>Quickstart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A9E3519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267DFC4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6003A51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61CA26A4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Coquimbo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23394D07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Tap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Off Línea 220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Pan de Azúcar </w:t>
            </w:r>
            <w:r>
              <w:rPr>
                <w:rFonts w:ascii="Calibri" w:hAnsi="Calibri"/>
                <w:sz w:val="18"/>
              </w:rPr>
              <w:t>–</w:t>
            </w:r>
            <w:r w:rsidRPr="00D20632">
              <w:rPr>
                <w:rFonts w:ascii="Calibri" w:hAnsi="Calibri"/>
                <w:sz w:val="18"/>
              </w:rPr>
              <w:t xml:space="preserve"> Minera Carmen de </w:t>
            </w:r>
            <w:proofErr w:type="spellStart"/>
            <w:r w:rsidRPr="00D20632">
              <w:rPr>
                <w:rFonts w:ascii="Calibri" w:hAnsi="Calibri"/>
                <w:sz w:val="18"/>
              </w:rPr>
              <w:t>Andacollo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955F33" w:rsidRPr="00EF3ACF" w14:paraId="37F593A5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651A6730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San Javier etapa II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40F59C57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Prime Energía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97B91C5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0493F615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B5429FE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25,0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26DBCF1D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59A55D35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Línea 66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San Javier </w:t>
            </w:r>
            <w:r>
              <w:rPr>
                <w:rFonts w:ascii="Calibri" w:hAnsi="Calibri"/>
                <w:sz w:val="18"/>
              </w:rPr>
              <w:t>–</w:t>
            </w:r>
            <w:r w:rsidRPr="00D20632">
              <w:rPr>
                <w:rFonts w:ascii="Calibri" w:hAnsi="Calibri"/>
                <w:sz w:val="18"/>
              </w:rPr>
              <w:t xml:space="preserve"> Constitución</w:t>
            </w:r>
          </w:p>
        </w:tc>
      </w:tr>
      <w:tr w:rsidR="00955F33" w:rsidRPr="00EF3ACF" w14:paraId="33DD7378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632DEF2A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Hidromocho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743D105F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Hidromocho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5A9FEDA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may-20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45A2D23A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</w:t>
            </w:r>
            <w:proofErr w:type="spellEnd"/>
            <w:r w:rsidRPr="00D20632"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z w:val="18"/>
              </w:rPr>
              <w:t>P</w:t>
            </w:r>
            <w:r w:rsidRPr="00D20632">
              <w:rPr>
                <w:rFonts w:ascii="Calibri" w:hAnsi="Calibri"/>
                <w:sz w:val="18"/>
              </w:rPr>
              <w:t>asada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267DD87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35AA5172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Los Ríos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62034E3D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proofErr w:type="spellStart"/>
            <w:r>
              <w:rPr>
                <w:rFonts w:ascii="Calibri" w:hAnsi="Calibri"/>
                <w:sz w:val="18"/>
              </w:rPr>
              <w:t>Licán</w:t>
            </w:r>
            <w:proofErr w:type="spellEnd"/>
            <w:r>
              <w:rPr>
                <w:rFonts w:ascii="Calibri" w:hAnsi="Calibri"/>
                <w:sz w:val="18"/>
              </w:rPr>
              <w:t xml:space="preserve"> 110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955F33" w:rsidRPr="00EF3ACF" w14:paraId="77859B82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51A39F5B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Central de Respaldo </w:t>
            </w:r>
            <w:proofErr w:type="spellStart"/>
            <w:r w:rsidRPr="00D20632">
              <w:rPr>
                <w:rFonts w:ascii="Calibri" w:hAnsi="Calibri"/>
                <w:sz w:val="18"/>
              </w:rPr>
              <w:t>Maitencillo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0D253AF5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Emelva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85374C3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may-20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64B339AD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AB87DB6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66,9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22BB7D1F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0DBBC51D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D20632">
              <w:rPr>
                <w:rFonts w:ascii="Calibri" w:hAnsi="Calibri"/>
                <w:sz w:val="18"/>
              </w:rPr>
              <w:t>Maitencillo</w:t>
            </w:r>
            <w:proofErr w:type="spellEnd"/>
            <w:r>
              <w:rPr>
                <w:rFonts w:ascii="Calibri" w:hAnsi="Calibri"/>
                <w:sz w:val="18"/>
              </w:rPr>
              <w:t xml:space="preserve"> 110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955F33" w:rsidRPr="00EF3ACF" w14:paraId="57827788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5BABD059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Parque Solar Fotovoltaico Nuevo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Quillagua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6964C590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Quillagua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9FC2058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871B38D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D01EB0E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DA37930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Tarapacá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36CFF15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Off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Quillagua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2C11D7BD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4330915F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Mini Central Hidroeléctrica La Confianza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945B1BE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Hidroconfianza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1C0A3C2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may-20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6572C3C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-Pasada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948BCB6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67C4D75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9B47C50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Línea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Peuchén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Mampil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1x23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69FA9FD3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438E3CDC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Tolpán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Sur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42C19D89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Tolpán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Sur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8C573E7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jun-20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69FC244E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909B7CE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84,0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54DD09CA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3ECD6DD0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D20632">
              <w:rPr>
                <w:rFonts w:ascii="Calibri" w:hAnsi="Calibri"/>
                <w:sz w:val="18"/>
              </w:rPr>
              <w:t>Mulchén</w:t>
            </w:r>
            <w:proofErr w:type="spellEnd"/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955F33" w:rsidRPr="00EF3ACF" w14:paraId="6AA430BA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4ED244A2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Cabo Leones II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739FD2AA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Ibereólica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Cabo Leones II S.A.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561BF77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jul-20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21FB0DE0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7501574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204,0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1653DD22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2A571A99" w14:textId="77777777" w:rsidR="00955F33" w:rsidRPr="00D20632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D20632">
              <w:rPr>
                <w:rFonts w:ascii="Calibri" w:hAnsi="Calibri"/>
                <w:sz w:val="18"/>
              </w:rPr>
              <w:t>Maitencillo</w:t>
            </w:r>
            <w:proofErr w:type="spellEnd"/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955F33" w:rsidRPr="00EF3ACF" w14:paraId="1039E0CD" w14:textId="77777777" w:rsidTr="00990F6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7EE44E9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FV Sol del Norte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AD6635A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Fotovoltaica Sol Del Norte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DAE6331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6200D11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6A21CD7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43951E1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606DC2F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7E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Andes 220 </w:t>
            </w:r>
            <w:proofErr w:type="spellStart"/>
            <w:r w:rsidRPr="00337E9B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Style w:val="Refdenotaalpie"/>
                <w:rFonts w:ascii="Calibri" w:hAnsi="Calibri" w:cs="Calibri"/>
                <w:color w:val="000000"/>
                <w:sz w:val="18"/>
                <w:szCs w:val="18"/>
              </w:rPr>
              <w:footnoteReference w:id="4"/>
            </w:r>
          </w:p>
        </w:tc>
      </w:tr>
      <w:tr w:rsidR="00955F33" w:rsidRPr="00EF3ACF" w14:paraId="0EF4E4BB" w14:textId="77777777" w:rsidTr="00990F6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1771D744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FV de Los Andes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55C076D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Fotovoltaica De Los Andes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6958B28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2085DF7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6099DCE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9F7AFD8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E21BA4D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7E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Andes 220 </w:t>
            </w:r>
            <w:proofErr w:type="spellStart"/>
            <w:r w:rsidRPr="00337E9B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Style w:val="Refdenotaalpie"/>
                <w:rFonts w:ascii="Calibri" w:hAnsi="Calibri" w:cs="Calibri"/>
                <w:color w:val="000000"/>
                <w:sz w:val="18"/>
                <w:szCs w:val="18"/>
              </w:rPr>
              <w:footnoteReference w:id="5"/>
            </w:r>
          </w:p>
        </w:tc>
      </w:tr>
      <w:tr w:rsidR="00955F33" w:rsidRPr="00EF3ACF" w14:paraId="7B609987" w14:textId="77777777" w:rsidTr="00990F6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63F79BB8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Digua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2D1DCE1E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Eléctrica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Digua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B791A6E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ago-20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FF7DD62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-Pasada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2F4AFFA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00FC637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833EEE4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Línea 2x220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San Fabián –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Ancoa</w:t>
            </w:r>
            <w:proofErr w:type="spellEnd"/>
          </w:p>
        </w:tc>
      </w:tr>
      <w:tr w:rsidR="00955F33" w:rsidRPr="00EF3ACF" w14:paraId="3CADC648" w14:textId="77777777" w:rsidTr="00990F6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43EED74A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Capricornio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CC6067A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Engie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Energía Chile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3F352EF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8C161C7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DD11005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8606C0E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61E1F91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Capricornio 110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130A7BEC" w14:textId="77777777" w:rsidTr="00990F6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719C925E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Atacama Solar II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EA814AA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Atacama Solar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12D829E" w14:textId="77777777" w:rsidR="00955F33" w:rsidRPr="0083034B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3034B">
              <w:rPr>
                <w:rFonts w:ascii="Calibri" w:hAnsi="Calibri" w:cs="Calibri"/>
                <w:sz w:val="18"/>
                <w:szCs w:val="18"/>
              </w:rPr>
              <w:t>sept-20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9F8BE77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6AFB79F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E2400D0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Tarapacá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6401249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Lagunas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215D1476" w14:textId="77777777" w:rsidTr="00990F6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1440DAE3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Fotovoltaico San Pedro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719FB40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GPG Solar Chile 2017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AC89659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C3CB4D7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FF27426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35E99B1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F3AE481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S/E Seccionadora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Lasana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Línea 1x220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Calama - Solar Jama</w:t>
            </w:r>
          </w:p>
        </w:tc>
      </w:tr>
      <w:tr w:rsidR="00955F33" w:rsidRPr="00EF3ACF" w14:paraId="1CAC7F9B" w14:textId="77777777" w:rsidTr="00990F6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AE6C66A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Calama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256984A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F1D292B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CC15219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F779679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9D47081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5ECE8D1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Off en Línea Calama – Solar Jama 1x220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4E574B0A" w14:textId="77777777" w:rsidTr="00990F6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20A82385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Eólico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Malleco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Fase 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D67605C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Wpd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Malleco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1E8885B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0C3EA4B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370013EA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908DB97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la Araucanía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3DCF2B2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Río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Malleco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5ECE8712" w14:textId="77777777" w:rsidTr="00990F6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5E69734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Alena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7A434DD3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30D90BE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A766A84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BE12B36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8439E9E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528F1BC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Off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Coyanco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 Línea 1x154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Los Ángeles - Santa Fe</w:t>
            </w:r>
          </w:p>
        </w:tc>
      </w:tr>
      <w:tr w:rsidR="00955F33" w:rsidRPr="00EF3ACF" w14:paraId="6BD94FFC" w14:textId="77777777" w:rsidTr="00990F6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3420AC36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Santa Isabel Etapa I</w:t>
            </w:r>
            <w:r>
              <w:rPr>
                <w:rStyle w:val="Refdenotaalpie"/>
                <w:rFonts w:ascii="Calibri" w:hAnsi="Calibri"/>
                <w:sz w:val="18"/>
              </w:rPr>
              <w:footnoteReference w:id="6"/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647B51F5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TSGF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A0402A3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oct-20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6E610DD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Solar </w:t>
            </w:r>
            <w:r w:rsidRPr="00760BA1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321CC79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158,7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32ADFDCC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57EE4BA8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Seccionadora Línea Encuentro – Lagunas 220 </w:t>
            </w:r>
            <w:proofErr w:type="spellStart"/>
            <w:r w:rsidRPr="00760BA1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955F33" w:rsidRPr="00EF3ACF" w14:paraId="37891CBC" w14:textId="77777777" w:rsidTr="00990F69">
        <w:trPr>
          <w:trHeight w:val="145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ADE5C3A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Cerro Pabellón Unidad 3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F84E348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Geotérmica del Norte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80FFC32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84B0F77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Geotérmica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29D011B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C40171E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1C3971E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S/E Cerro Pabellón 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C8470E" w14:paraId="4749326E" w14:textId="77777777" w:rsidTr="00990F69">
        <w:trPr>
          <w:trHeight w:val="121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2220330A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Fotovoltaico La Huella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852B8D6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Austrian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Solar Chile Seis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889B80B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oct-20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66650B8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E336AB3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5913648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EDC5F84" w14:textId="77777777" w:rsidR="00955F33" w:rsidRPr="00B14140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B1414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Don Héctor 220 </w:t>
            </w:r>
            <w:proofErr w:type="spellStart"/>
            <w:r w:rsidRPr="00B14140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2BB48F73" w14:textId="77777777" w:rsidTr="00990F69">
        <w:trPr>
          <w:trHeight w:val="121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5E2079E1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Tchamma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1EF0975D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Tchamma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EEB9079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oct-20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E122295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8C5A9EA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155,4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2142C2E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AEFC711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Seccionadora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Pallata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Línea Encuentro – SGO 1x220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2068264C" w14:textId="77777777" w:rsidTr="00990F69">
        <w:trPr>
          <w:trHeight w:val="121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48EFF210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MCH </w:t>
            </w:r>
            <w:proofErr w:type="spellStart"/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Aillín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38262E00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Hidroeléctrica Las Juntas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BBF75D7" w14:textId="77777777" w:rsidR="00955F33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B1889A7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PMG </w:t>
            </w:r>
            <w:proofErr w:type="spellStart"/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Hidro</w:t>
            </w:r>
            <w:proofErr w:type="spellEnd"/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-Pasada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765AFA0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30F4C98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CFA10EC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Peuchén</w:t>
            </w:r>
            <w:proofErr w:type="spellEnd"/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0D8AF861" w14:textId="77777777" w:rsidTr="00990F69">
        <w:trPr>
          <w:trHeight w:val="121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5692060D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Río Escondido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AFF15C3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 Escondido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6F2A909" w14:textId="77777777" w:rsidR="00955F33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64BBE40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2CE5A05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1603134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24C8B5B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Cardones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2AE50FA7" w14:textId="77777777" w:rsidTr="00990F69">
        <w:trPr>
          <w:trHeight w:val="121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27675E4F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FV Azabache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399B199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Eólico Valle de los Vientos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A3F1D8F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25DF520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991C855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8BF3A72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B3211E3" w14:textId="77777777" w:rsidR="00955F33" w:rsidRDefault="00955F33" w:rsidP="00990F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Calama 110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0ECAC0C2" w14:textId="77777777" w:rsidTr="00990F69">
        <w:trPr>
          <w:trHeight w:val="121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0963982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Mesamávida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14:paraId="0E2900C7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Energía Eólica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Mesamávida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60F8FE2" w14:textId="77777777" w:rsidR="00955F33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E0FB6C8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BE3DCCA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F9A0BD2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3C45A58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S/E Santa Luisa 154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6DEBC843" w14:textId="77777777" w:rsidTr="00990F69">
        <w:trPr>
          <w:trHeight w:val="121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13517D57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Cerro Tigre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8422230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 Cerro Tigre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C264C06" w14:textId="77777777" w:rsidR="00955F33" w:rsidRDefault="00955F33" w:rsidP="00990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43F720C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1071777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81C19A8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9110B51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S/E Farellón 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1D5C823D" w14:textId="77777777" w:rsidTr="00990F69">
        <w:trPr>
          <w:trHeight w:val="121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096EA821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Campos del Sol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534C224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Green Power del Sur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408DC36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2F4C447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31ACEA1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675D37A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13EB2C2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Carrera Pinto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40AEF8C1" w14:textId="77777777" w:rsidTr="00990F69">
        <w:trPr>
          <w:trHeight w:val="121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00FD15C3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Trupán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083884C7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Asociación de </w:t>
            </w:r>
            <w:proofErr w:type="spellStart"/>
            <w:r w:rsidRPr="00760BA1">
              <w:rPr>
                <w:rFonts w:ascii="Calibri" w:hAnsi="Calibri"/>
                <w:sz w:val="18"/>
              </w:rPr>
              <w:t>Canalistas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del Canal </w:t>
            </w:r>
            <w:proofErr w:type="spellStart"/>
            <w:r w:rsidRPr="00760BA1">
              <w:rPr>
                <w:rFonts w:ascii="Calibri" w:hAnsi="Calibri"/>
                <w:sz w:val="18"/>
              </w:rPr>
              <w:t>Zañartu</w:t>
            </w:r>
            <w:proofErr w:type="spellEnd"/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B4A7CD7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73A4326F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Pasada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D2FCB53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20,0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2D982ADC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Biobío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41B10F91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Torre 121 Línea Abanico </w:t>
            </w:r>
            <w:r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Charrúa 154 </w:t>
            </w:r>
            <w:proofErr w:type="spellStart"/>
            <w:r w:rsidRPr="00760BA1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955F33" w:rsidRPr="00EF3ACF" w14:paraId="23DD0845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1389DE1B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Los Cóndores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2B1A6B0E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Enel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Generación Chile S.A.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F89C93C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53F9D1C5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1F15DA4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13A225B6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4E8D7562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Ancoa</w:t>
            </w:r>
            <w:proofErr w:type="spellEnd"/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955F33" w:rsidRPr="00EF3ACF" w14:paraId="0AA0A55B" w14:textId="77777777" w:rsidTr="00990F69">
        <w:trPr>
          <w:trHeight w:val="97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71930678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Las Lajas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306C2DC5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Alto Maipo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124A1ED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564E640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AE20754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267,0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4C4018CD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520450E8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Florida</w:t>
            </w:r>
            <w:r>
              <w:rPr>
                <w:rFonts w:ascii="Calibri" w:hAnsi="Calibri"/>
                <w:sz w:val="18"/>
              </w:rPr>
              <w:t xml:space="preserve"> 110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955F33" w:rsidRPr="00EF3ACF" w14:paraId="5DF53EF1" w14:textId="77777777" w:rsidTr="00990F69">
        <w:trPr>
          <w:trHeight w:val="97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4FF45C10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Alfalfal II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6C7CC101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Alto Maipo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905327C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276E80E9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5543785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264,0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1AE2D118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0A7C4F27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Almendros</w:t>
            </w:r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955F33" w:rsidRPr="00EF3ACF" w14:paraId="15F2F963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247C9119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MAPA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9D734FC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Celulosa Arauco y Constitución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0189DA3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B6433E2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Biomasa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E272B63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166,0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FB836FB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Biobío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921EFA3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S/E Planta Arauco 220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1C909761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25561525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La Estrella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275FF89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Eólica La Estrella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3D91578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A19693F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2BE768C2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7AAB044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A392015" w14:textId="77777777" w:rsidR="00955F33" w:rsidRDefault="00955F33" w:rsidP="00990F6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Quelentaro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Portezuelo 110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65799FA2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720C1E3B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Planta FV Sol del Desierto Fase 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5F0ADE6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Fotovoltaico Sol del Desierto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D4C4320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41B7CBB0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430DE718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7675A7D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3072DED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María Elena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0286263E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05EDEF15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Las Nieves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13F9BB51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Hidroeléctrica Las Nieves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E93DF3A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9E794E1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447494B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6,5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3DD375A6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74552C01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Carén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Bajo</w:t>
            </w:r>
            <w:r>
              <w:rPr>
                <w:rFonts w:ascii="Calibri" w:hAnsi="Calibri"/>
                <w:sz w:val="18"/>
              </w:rPr>
              <w:t xml:space="preserve"> 23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955F33" w:rsidRPr="00EF3ACF" w14:paraId="09CA54F9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6F75C002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Cabo Leones III Fase 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1354025F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Ibereólica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Cabo Leones III S.A.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8EBA173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229D6F54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CC4A5FC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78,1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6F207E6C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4C9EF92F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Maitencillo</w:t>
            </w:r>
            <w:proofErr w:type="spellEnd"/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955F33" w:rsidRPr="00EF3ACF" w14:paraId="22918215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322A8037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Eólico Negrete – Etapa 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3859AD2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Wpd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Negrete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7911FC9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ene-21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57D5661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467CACF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CDC65E6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Biobío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E3E2EAE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Negrete 66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700F678E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4338344C" w14:textId="77777777" w:rsidR="00955F33" w:rsidRPr="004D31A1" w:rsidRDefault="00955F33" w:rsidP="00990F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Malleco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Fase II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E3B2B30" w14:textId="77777777" w:rsidR="00955F33" w:rsidRPr="004D31A1" w:rsidRDefault="00955F33" w:rsidP="00990F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Wpd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Malleco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EF4B9A4" w14:textId="77777777" w:rsidR="00955F33" w:rsidRDefault="00955F33" w:rsidP="00990F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2D827CF4" w14:textId="77777777" w:rsidR="00955F33" w:rsidRDefault="00955F33" w:rsidP="00990F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2007536" w14:textId="77777777" w:rsidR="00955F33" w:rsidRPr="004D31A1" w:rsidRDefault="00955F33" w:rsidP="00990F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69D408D" w14:textId="77777777" w:rsidR="00955F33" w:rsidRPr="004D31A1" w:rsidRDefault="00955F33" w:rsidP="00990F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la Araucanía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9C25A4F" w14:textId="77777777" w:rsidR="00955F33" w:rsidRDefault="00955F33" w:rsidP="00990F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Río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Malleco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12C7E59B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1A04B124" w14:textId="77777777" w:rsidR="00955F33" w:rsidRPr="004D31A1" w:rsidRDefault="00955F33" w:rsidP="00990F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Los Olmos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10C83FA" w14:textId="77777777" w:rsidR="00955F33" w:rsidRPr="004D31A1" w:rsidRDefault="00955F33" w:rsidP="00990F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Energía Eólica Los Olmos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82FD5C1" w14:textId="77777777" w:rsidR="00955F33" w:rsidRDefault="00955F33" w:rsidP="00990F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E280EF9" w14:textId="77777777" w:rsidR="00955F33" w:rsidRDefault="00955F33" w:rsidP="00990F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1D359B2" w14:textId="77777777" w:rsidR="00955F33" w:rsidRPr="004D31A1" w:rsidRDefault="00955F33" w:rsidP="00990F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424E998" w14:textId="77777777" w:rsidR="00955F33" w:rsidRPr="004D31A1" w:rsidRDefault="00955F33" w:rsidP="00990F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Región del Biobío 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7221D3A" w14:textId="77777777" w:rsidR="00955F33" w:rsidRDefault="00955F33" w:rsidP="00990F6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Nueva S/E Seccionadora Los Olmos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 Línea 1x220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Tolpán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  <w:proofErr w:type="spellEnd"/>
          </w:p>
        </w:tc>
      </w:tr>
      <w:tr w:rsidR="00955F33" w:rsidRPr="00EF3ACF" w14:paraId="6EABD1A3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19C0333E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FV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Malgarida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D7A9362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Acciona Energía Chile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27509D7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F076508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9BBBB46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20C3E53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ABFE473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Cumbre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713E502E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50964D74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FV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Malgarida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1264311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Acciona Energía Chile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3E7BA8B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BEC3865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03C42A0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162,7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2D4B5FD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55677C9" w14:textId="77777777" w:rsidR="00955F33" w:rsidRDefault="00955F33" w:rsidP="00990F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Cumbre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955F33" w:rsidRPr="00EF3ACF" w14:paraId="72263F6B" w14:textId="77777777" w:rsidTr="00990F69">
        <w:trPr>
          <w:trHeight w:val="735"/>
          <w:jc w:val="center"/>
        </w:trPr>
        <w:tc>
          <w:tcPr>
            <w:tcW w:w="736" w:type="pct"/>
            <w:shd w:val="clear" w:color="auto" w:fill="auto"/>
            <w:vAlign w:val="center"/>
          </w:tcPr>
          <w:p w14:paraId="7E96DFB4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Cardones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D110B47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Renovalia</w:t>
            </w:r>
            <w:proofErr w:type="spellEnd"/>
          </w:p>
        </w:tc>
        <w:tc>
          <w:tcPr>
            <w:tcW w:w="617" w:type="pct"/>
            <w:shd w:val="clear" w:color="auto" w:fill="auto"/>
            <w:vAlign w:val="center"/>
          </w:tcPr>
          <w:p w14:paraId="11EA8B9F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oct-21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DFB0ABB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Solar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2D79C12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48B4D5C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F238EB3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110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Maitencillo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Cardones</w:t>
            </w:r>
          </w:p>
        </w:tc>
      </w:tr>
      <w:tr w:rsidR="00955F33" w:rsidRPr="00EF3ACF" w14:paraId="4105B74A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405BD645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Ñuble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1E37EC36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Hidroeléctrica Ñuble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26D909B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jul-22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205184F8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266DED4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136,0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6F7F68D1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Ñuble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05E5193C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Ancoa</w:t>
            </w:r>
            <w:proofErr w:type="spellEnd"/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955F33" w:rsidRPr="00EF3ACF" w14:paraId="11B9FEE3" w14:textId="77777777" w:rsidTr="00990F69">
        <w:trPr>
          <w:trHeight w:val="49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14:paraId="135556F8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San Pedro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4BF62DB4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Colbún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3E44226A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mar-24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56E9160C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6FFA685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170,0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58A42630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Región de </w:t>
            </w:r>
            <w:r>
              <w:rPr>
                <w:rFonts w:ascii="Calibri" w:hAnsi="Calibri"/>
                <w:sz w:val="18"/>
              </w:rPr>
              <w:t>L</w:t>
            </w:r>
            <w:r w:rsidRPr="00760BA1">
              <w:rPr>
                <w:rFonts w:ascii="Calibri" w:hAnsi="Calibri"/>
                <w:sz w:val="18"/>
              </w:rPr>
              <w:t>os Ríos</w:t>
            </w:r>
          </w:p>
        </w:tc>
        <w:tc>
          <w:tcPr>
            <w:tcW w:w="892" w:type="pct"/>
            <w:shd w:val="clear" w:color="auto" w:fill="auto"/>
            <w:vAlign w:val="center"/>
            <w:hideMark/>
          </w:tcPr>
          <w:p w14:paraId="2C59F287" w14:textId="77777777" w:rsidR="00955F33" w:rsidRPr="00760BA1" w:rsidRDefault="00955F33" w:rsidP="00990F69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Ciruelos</w:t>
            </w:r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</w:tbl>
    <w:p w14:paraId="2B13086F" w14:textId="77777777" w:rsidR="003E401C" w:rsidRDefault="003E401C" w:rsidP="00287C7D">
      <w:pPr>
        <w:spacing w:after="200"/>
        <w:contextualSpacing/>
        <w:rPr>
          <w:rFonts w:ascii="Verdana" w:hAnsi="Verdana"/>
          <w:b/>
          <w:sz w:val="18"/>
          <w:szCs w:val="18"/>
        </w:rPr>
      </w:pPr>
    </w:p>
    <w:p w14:paraId="14375362" w14:textId="77777777" w:rsidR="003E767A" w:rsidRDefault="003E767A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29868DE6" w14:textId="77777777" w:rsidR="00B72BD5" w:rsidRPr="00BC58A2" w:rsidRDefault="00B72BD5" w:rsidP="00287C7D">
      <w:pPr>
        <w:spacing w:after="200"/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lastRenderedPageBreak/>
        <w:t>Proyectos de transmisión en construcción</w:t>
      </w:r>
    </w:p>
    <w:p w14:paraId="29FE8C58" w14:textId="77777777" w:rsidR="0004443D" w:rsidRPr="00BC58A2" w:rsidRDefault="0004443D" w:rsidP="00287C7D">
      <w:pPr>
        <w:contextualSpacing/>
        <w:rPr>
          <w:rFonts w:ascii="Verdana" w:hAnsi="Verdana"/>
          <w:b/>
          <w:sz w:val="18"/>
          <w:szCs w:val="18"/>
        </w:rPr>
      </w:pPr>
    </w:p>
    <w:p w14:paraId="255AD301" w14:textId="77777777" w:rsidR="0040559A" w:rsidRPr="00BC58A2" w:rsidRDefault="0040559A" w:rsidP="00287C7D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 xml:space="preserve">Proyectos de obras nuevas </w:t>
      </w:r>
      <w:r w:rsidR="00115DD6" w:rsidRPr="00BC58A2">
        <w:rPr>
          <w:rFonts w:ascii="Verdana" w:hAnsi="Verdana"/>
          <w:b/>
          <w:sz w:val="18"/>
          <w:szCs w:val="18"/>
        </w:rPr>
        <w:t>del</w:t>
      </w:r>
      <w:r w:rsidR="006A2681" w:rsidRPr="00BC58A2">
        <w:rPr>
          <w:rFonts w:ascii="Verdana" w:hAnsi="Verdana"/>
          <w:b/>
          <w:sz w:val="18"/>
          <w:szCs w:val="18"/>
        </w:rPr>
        <w:t xml:space="preserve">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 </w:t>
      </w:r>
    </w:p>
    <w:p w14:paraId="285D8855" w14:textId="77777777" w:rsidR="002C4CA2" w:rsidRPr="002137EF" w:rsidRDefault="002C4CA2" w:rsidP="00287C7D">
      <w:pPr>
        <w:contextualSpacing/>
        <w:rPr>
          <w:rFonts w:ascii="Verdana" w:hAnsi="Verdana"/>
          <w:b/>
          <w:sz w:val="18"/>
          <w:szCs w:val="18"/>
        </w:rPr>
      </w:pPr>
    </w:p>
    <w:tbl>
      <w:tblPr>
        <w:tblStyle w:val="Listaclara-nfasis11"/>
        <w:tblW w:w="5272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96"/>
        <w:gridCol w:w="1445"/>
        <w:gridCol w:w="1161"/>
        <w:gridCol w:w="1745"/>
      </w:tblGrid>
      <w:tr w:rsidR="00955F33" w:rsidRPr="00B21F1D" w14:paraId="2B7E7145" w14:textId="77777777" w:rsidTr="0099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7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3ADB23BE" w14:textId="77777777" w:rsidR="00955F33" w:rsidRPr="00B21F1D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7" w:type="pct"/>
            <w:vAlign w:val="center"/>
          </w:tcPr>
          <w:p w14:paraId="03F70885" w14:textId="77777777" w:rsidR="00955F33" w:rsidRPr="00B21F1D" w:rsidRDefault="00955F33" w:rsidP="00990F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Decreto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Adjudicación</w:t>
            </w:r>
          </w:p>
        </w:tc>
        <w:tc>
          <w:tcPr>
            <w:tcW w:w="608" w:type="pct"/>
            <w:vAlign w:val="center"/>
          </w:tcPr>
          <w:p w14:paraId="370E7749" w14:textId="77777777" w:rsidR="00955F33" w:rsidRPr="00B21F1D" w:rsidRDefault="00955F33" w:rsidP="00990F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de entrada en operación según Decreto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de Adjudicación</w:t>
            </w:r>
          </w:p>
        </w:tc>
        <w:tc>
          <w:tcPr>
            <w:tcW w:w="914" w:type="pct"/>
            <w:vAlign w:val="center"/>
          </w:tcPr>
          <w:p w14:paraId="4103025D" w14:textId="77777777" w:rsidR="00955F33" w:rsidRPr="00B21F1D" w:rsidRDefault="00955F33" w:rsidP="00990F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955F33" w:rsidRPr="0040559A" w14:paraId="5707480D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CC227C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A. Melipilla – Rapel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53AE4A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520C0C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A506EA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40559A" w14:paraId="53F4D053" w14:textId="77777777" w:rsidTr="00990F69">
        <w:trPr>
          <w:cantSplit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4D63FD1A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Lo Aguirre – A. Melipilla, con un circuito tendido</w:t>
            </w:r>
          </w:p>
        </w:tc>
        <w:tc>
          <w:tcPr>
            <w:tcW w:w="757" w:type="pct"/>
            <w:vAlign w:val="center"/>
          </w:tcPr>
          <w:p w14:paraId="0FF1BB3F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vAlign w:val="center"/>
          </w:tcPr>
          <w:p w14:paraId="47A90979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914" w:type="pct"/>
            <w:vAlign w:val="center"/>
          </w:tcPr>
          <w:p w14:paraId="3ADD3987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40559A" w14:paraId="3579B714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E8E9A6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Subestación Seccionadora Nueva Pozo Almonte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587BEB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96AE87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B247CF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Red Eléctrica Chile SpA y Cobra Instalaciones y Servicios S.A.</w:t>
            </w:r>
          </w:p>
        </w:tc>
      </w:tr>
      <w:tr w:rsidR="00955F33" w:rsidRPr="0040559A" w14:paraId="0A2B31FD" w14:textId="77777777" w:rsidTr="00990F69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19713CCE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Río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Malleco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283669B4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10T/2018</w:t>
            </w:r>
          </w:p>
        </w:tc>
        <w:tc>
          <w:tcPr>
            <w:tcW w:w="608" w:type="pct"/>
            <w:vAlign w:val="center"/>
          </w:tcPr>
          <w:p w14:paraId="4A81E114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914" w:type="pct"/>
            <w:vAlign w:val="center"/>
          </w:tcPr>
          <w:p w14:paraId="73A48910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40559A" w14:paraId="08CAE5E2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6295E19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Nueva Lampa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0BBED8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8T/2017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A5558A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CF465A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55F33" w:rsidRPr="0040559A" w14:paraId="7DD884DA" w14:textId="77777777" w:rsidTr="00990F69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6AE1B3E4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Algarrobal 220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6FBF12C8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14T/2018</w:t>
            </w:r>
          </w:p>
        </w:tc>
        <w:tc>
          <w:tcPr>
            <w:tcW w:w="608" w:type="pct"/>
            <w:vAlign w:val="center"/>
          </w:tcPr>
          <w:p w14:paraId="104084A9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vAlign w:val="center"/>
          </w:tcPr>
          <w:p w14:paraId="162E0091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955F33" w:rsidRPr="0040559A" w14:paraId="37BC7DDB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6D98A7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El Rosal 220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862970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F0A7BE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60201B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955F33" w:rsidRPr="0040559A" w14:paraId="7C526969" w14:textId="77777777" w:rsidTr="00990F69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5535106D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Río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Toltén</w:t>
            </w:r>
            <w:proofErr w:type="spellEnd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6FC40594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16T/2018</w:t>
            </w:r>
          </w:p>
        </w:tc>
        <w:tc>
          <w:tcPr>
            <w:tcW w:w="608" w:type="pct"/>
            <w:vAlign w:val="center"/>
          </w:tcPr>
          <w:p w14:paraId="4E16F2C1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vAlign w:val="center"/>
          </w:tcPr>
          <w:p w14:paraId="616BB6D8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955F33" w:rsidRPr="0040559A" w14:paraId="488BE3AB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A2E566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Nueva Chuquicamata 220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4471E19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5A66B9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238AAD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955F33" w:rsidRPr="0040559A" w14:paraId="2AA01D36" w14:textId="77777777" w:rsidTr="00990F69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39A9E246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Banco de Autotransformadores 1x750 MVA 500/220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Nueva Cardones, 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Nueva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Maitencillo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S/E Nueva Pan de Azúcar</w:t>
            </w:r>
          </w:p>
        </w:tc>
        <w:tc>
          <w:tcPr>
            <w:tcW w:w="757" w:type="pct"/>
            <w:vAlign w:val="center"/>
          </w:tcPr>
          <w:p w14:paraId="455A7863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9T/2017</w:t>
            </w:r>
          </w:p>
        </w:tc>
        <w:tc>
          <w:tcPr>
            <w:tcW w:w="608" w:type="pct"/>
            <w:vAlign w:val="center"/>
          </w:tcPr>
          <w:p w14:paraId="3AC94974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914" w:type="pct"/>
            <w:vAlign w:val="center"/>
          </w:tcPr>
          <w:p w14:paraId="5713B8A9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Interconexión Eléctrica S.A.</w:t>
            </w:r>
          </w:p>
        </w:tc>
      </w:tr>
      <w:tr w:rsidR="00955F33" w:rsidRPr="0040559A" w14:paraId="21F47FB1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8D7715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Frutillar Norte 220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1E51FE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3C76A8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DA0EEC2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40559A" w14:paraId="0C13C0B1" w14:textId="77777777" w:rsidTr="00990F69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3BD35C7A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Nueva Ancud 220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368F907C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17T/2018</w:t>
            </w:r>
          </w:p>
        </w:tc>
        <w:tc>
          <w:tcPr>
            <w:tcW w:w="608" w:type="pct"/>
            <w:vAlign w:val="center"/>
          </w:tcPr>
          <w:p w14:paraId="3CA6A88F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4" w:type="pct"/>
            <w:vAlign w:val="center"/>
          </w:tcPr>
          <w:p w14:paraId="609D42AD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40559A" w14:paraId="230D01D6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CD3F19B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Pichirropulli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– Nueva Puerto Montt, energizada en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E8C710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20T/2015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297F1E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FE4E41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Holding Rentas Ltda.</w:t>
            </w:r>
          </w:p>
        </w:tc>
      </w:tr>
      <w:tr w:rsidR="00955F33" w:rsidRPr="0040559A" w14:paraId="14340FF3" w14:textId="77777777" w:rsidTr="00990F69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450C29A3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Pozo Almonte - Pozo Almonte, tendido del primer circuito; 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Pozo Almonte - Cóndores, tendido del primer circuito; y 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Pozo Almonte -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Parinacota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tendido del primer circuito</w:t>
            </w:r>
          </w:p>
        </w:tc>
        <w:tc>
          <w:tcPr>
            <w:tcW w:w="757" w:type="pct"/>
            <w:vAlign w:val="center"/>
          </w:tcPr>
          <w:p w14:paraId="7EA62335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vAlign w:val="center"/>
          </w:tcPr>
          <w:p w14:paraId="46A1B605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feb-22</w:t>
            </w:r>
          </w:p>
        </w:tc>
        <w:tc>
          <w:tcPr>
            <w:tcW w:w="914" w:type="pct"/>
            <w:vAlign w:val="center"/>
          </w:tcPr>
          <w:p w14:paraId="44D0AAC5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Red Eléctrica Chile Spa y Cobra Instalaciones y Servicios S.A.</w:t>
            </w:r>
          </w:p>
        </w:tc>
      </w:tr>
      <w:tr w:rsidR="00955F33" w:rsidRPr="0040559A" w14:paraId="11C45D17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54A296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Nueva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Maitencillo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Punta Colorada - Nueva Pan de Azúcar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2x500 MVA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EE2F01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8E2363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abr-22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F067A1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Consorcio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Saesa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Chilquinta</w:t>
            </w:r>
            <w:proofErr w:type="spellEnd"/>
          </w:p>
        </w:tc>
      </w:tr>
      <w:tr w:rsidR="00955F33" w:rsidRPr="0040559A" w14:paraId="21BEB410" w14:textId="77777777" w:rsidTr="00990F69">
        <w:trPr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3533E76A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Nueva Pan de Azúcar - Punta Sierra - Los Pelambres 2x220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2x580 MVA</w:t>
            </w:r>
          </w:p>
        </w:tc>
        <w:tc>
          <w:tcPr>
            <w:tcW w:w="757" w:type="pct"/>
            <w:vAlign w:val="center"/>
          </w:tcPr>
          <w:p w14:paraId="23419FDB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18T/2018</w:t>
            </w:r>
          </w:p>
        </w:tc>
        <w:tc>
          <w:tcPr>
            <w:tcW w:w="608" w:type="pct"/>
            <w:vAlign w:val="center"/>
          </w:tcPr>
          <w:p w14:paraId="279E5FF0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4" w:type="pct"/>
            <w:vAlign w:val="center"/>
          </w:tcPr>
          <w:p w14:paraId="01D349B1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Consorcio Ferrovial </w:t>
            </w: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Chile SpA – Ferrovial </w:t>
            </w: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Chile III SpA</w:t>
            </w:r>
          </w:p>
        </w:tc>
      </w:tr>
      <w:tr w:rsidR="00955F33" w:rsidRPr="0040559A" w14:paraId="64B385DD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0E9C76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2x220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Chuquicamata - S/E Calama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9532C2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C918CA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C8CED4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955F33" w:rsidRPr="0040559A" w14:paraId="1BD74B85" w14:textId="77777777" w:rsidTr="00990F69">
        <w:trPr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562349DF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Línea Nueva Puerto Montt - Nueva Ancud 2x500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2x1500 MVA y Nuevo cruce aéreo 2x500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2x1500 MVA, ambos energizados en 220 </w:t>
            </w:r>
            <w:proofErr w:type="spellStart"/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22D5E101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17T/2018</w:t>
            </w:r>
          </w:p>
        </w:tc>
        <w:tc>
          <w:tcPr>
            <w:tcW w:w="608" w:type="pct"/>
            <w:vAlign w:val="center"/>
          </w:tcPr>
          <w:p w14:paraId="0225B9E9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nov-23</w:t>
            </w:r>
          </w:p>
        </w:tc>
        <w:tc>
          <w:tcPr>
            <w:tcW w:w="914" w:type="pct"/>
            <w:vAlign w:val="center"/>
          </w:tcPr>
          <w:p w14:paraId="7C59CB40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</w:tbl>
    <w:p w14:paraId="5AC085EB" w14:textId="77777777" w:rsidR="003C7B11" w:rsidRPr="00BC58A2" w:rsidRDefault="003C7B11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p w14:paraId="26DE7AA3" w14:textId="77777777" w:rsidR="0019686B" w:rsidRPr="00BC58A2" w:rsidRDefault="0019686B" w:rsidP="005D2CC3">
      <w:pPr>
        <w:contextualSpacing/>
        <w:rPr>
          <w:rFonts w:ascii="Verdana" w:hAnsi="Verdana"/>
          <w:b/>
          <w:sz w:val="18"/>
          <w:szCs w:val="18"/>
        </w:rPr>
      </w:pPr>
    </w:p>
    <w:p w14:paraId="40139921" w14:textId="77777777" w:rsidR="003C7B11" w:rsidRPr="00BC58A2" w:rsidRDefault="0040559A" w:rsidP="005D2CC3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 xml:space="preserve">Proyectos de obras de ampliación </w:t>
      </w:r>
      <w:r w:rsidR="00115DD6" w:rsidRPr="00BC58A2">
        <w:rPr>
          <w:rFonts w:ascii="Verdana" w:hAnsi="Verdana"/>
          <w:b/>
          <w:sz w:val="18"/>
          <w:szCs w:val="18"/>
        </w:rPr>
        <w:t>del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</w:t>
      </w:r>
    </w:p>
    <w:tbl>
      <w:tblPr>
        <w:tblStyle w:val="Listaclara-nfasis11"/>
        <w:tblW w:w="5241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53"/>
        <w:gridCol w:w="1435"/>
        <w:gridCol w:w="1162"/>
        <w:gridCol w:w="1740"/>
      </w:tblGrid>
      <w:tr w:rsidR="00955F33" w:rsidRPr="00B21F1D" w14:paraId="34A70915" w14:textId="77777777" w:rsidTr="0099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3ED95532" w14:textId="77777777" w:rsidR="00955F33" w:rsidRPr="00B21F1D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6" w:type="pct"/>
            <w:vAlign w:val="center"/>
          </w:tcPr>
          <w:p w14:paraId="32A62A65" w14:textId="77777777" w:rsidR="00955F33" w:rsidRPr="00B21F1D" w:rsidRDefault="00955F33" w:rsidP="00990F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Decreto Plan de Expansión</w:t>
            </w:r>
          </w:p>
        </w:tc>
        <w:tc>
          <w:tcPr>
            <w:tcW w:w="612" w:type="pct"/>
            <w:vAlign w:val="center"/>
          </w:tcPr>
          <w:p w14:paraId="2BB52641" w14:textId="77777777" w:rsidR="00955F33" w:rsidRPr="00B21F1D" w:rsidRDefault="00955F33" w:rsidP="00990F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Fecha de entrada en operación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estimada </w:t>
            </w:r>
          </w:p>
        </w:tc>
        <w:tc>
          <w:tcPr>
            <w:tcW w:w="917" w:type="pct"/>
            <w:vAlign w:val="center"/>
          </w:tcPr>
          <w:p w14:paraId="5F8962FA" w14:textId="77777777" w:rsidR="00955F33" w:rsidRPr="00B21F1D" w:rsidRDefault="00955F33" w:rsidP="00990F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955F33" w:rsidRPr="00B21F1D" w14:paraId="6A436B79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143290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Cambios de TTCC Líneas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Encuentro – El Tesoro y El Tesoro – Esperanza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E4802D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160B39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B9717C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Minera El Tesoro – Minera Esperanza</w:t>
            </w:r>
          </w:p>
        </w:tc>
      </w:tr>
      <w:tr w:rsidR="00955F33" w:rsidRPr="00B21F1D" w14:paraId="349F1DA6" w14:textId="77777777" w:rsidTr="00990F6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377F0176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Seccionadora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Quillagua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1E67D30D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101862A2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128C8A37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B21F1D" w14:paraId="4BC46F99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7412F96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de paños J3 y J4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Chena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CB75DD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75A076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99AE67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B21F1D" w14:paraId="75199DA8" w14:textId="77777777" w:rsidTr="00990F6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49FA13AD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Melipulli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19D1BE8C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1E87CD83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5AE3ED76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955F33" w:rsidRPr="00B21F1D" w14:paraId="1F91E284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C23568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Seccionamiento del segundo circuito de la línea Pan de Azúcar – Las Palmas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Don Goyo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87CEE5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18E143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86986A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Parque Eólico El Arrayán SpA</w:t>
            </w:r>
          </w:p>
        </w:tc>
      </w:tr>
      <w:tr w:rsidR="00955F33" w:rsidRPr="00B21F1D" w14:paraId="255853BE" w14:textId="77777777" w:rsidTr="00990F6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3AABAAC9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Cóndores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66C3A9C6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7B54F914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05E4608A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B21F1D" w14:paraId="64F281C9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891700C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Candelaria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Nueva Compensación Serie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Puente Negro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8455E7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E034B8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533A5C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B21F1D" w14:paraId="7B476B4E" w14:textId="77777777" w:rsidTr="00990F6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4669D5DC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conexión de paño de línea 2x220 Crucero – Laberinto: circuito 1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Laberinto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653E2A97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1CF4E29C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79A648E5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Empresa Eléctrica Angamos S.A.</w:t>
            </w:r>
          </w:p>
        </w:tc>
      </w:tr>
      <w:tr w:rsidR="00955F33" w:rsidRPr="00B21F1D" w14:paraId="7070D26E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EC81BF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conexión de paño de línea 2x220 Crucero – Laberinto: circuito 2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Laberinto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3A8AAC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E6E64A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1D7DD2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Aes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Gener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B21F1D" w14:paraId="555CB566" w14:textId="77777777" w:rsidTr="00990F69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3345AA97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Normalización del paño de línea Encuentro - El Tesoro en S/E Encuentro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12AE3A99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410ACDF5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917" w:type="pct"/>
            <w:vAlign w:val="center"/>
          </w:tcPr>
          <w:p w14:paraId="568C09B1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955F33" w:rsidRPr="00B21F1D" w14:paraId="2E8DFE08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A7EBAF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Extensión líneas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Crucero-Lagunas para reubicación de conexiones desde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098C6A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5C914D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3F2C29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B21F1D" w14:paraId="544AA4EF" w14:textId="77777777" w:rsidTr="00990F6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18574A48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de conexiones al interior de la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para la reubicación 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vAlign w:val="center"/>
          </w:tcPr>
          <w:p w14:paraId="67C969AC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14:paraId="34E7CA32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vAlign w:val="center"/>
          </w:tcPr>
          <w:p w14:paraId="3B44AA6B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955F33" w:rsidRPr="00B21F1D" w14:paraId="3A52E238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EA64B67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A77B71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3793C4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F2C8765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955F33" w:rsidRPr="00B21F1D" w14:paraId="2543A682" w14:textId="77777777" w:rsidTr="00990F69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18BD3E7C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Ampliación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Mulchén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2F12E11B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02529C48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917" w:type="pct"/>
            <w:vAlign w:val="center"/>
          </w:tcPr>
          <w:p w14:paraId="364236F8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B21F1D" w14:paraId="7A969AD6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578E9D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Proyecto de compensación reactiva en línea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Nueva Pan de Azúcar -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Polpaico</w:t>
            </w:r>
            <w:proofErr w:type="spellEnd"/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06D827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9F3613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EA2B93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Interchile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B21F1D" w14:paraId="2063CF5D" w14:textId="77777777" w:rsidTr="00990F69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EBF0E48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Cerros de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Huichahue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0293DAD1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7D3E44BC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vAlign w:val="center"/>
          </w:tcPr>
          <w:p w14:paraId="58DFE512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B21F1D" w14:paraId="51923D5A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16E4E0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Ampliación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Duqueco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5720CA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91E729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5DDA72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B21F1D" w14:paraId="5B0A7C18" w14:textId="77777777" w:rsidTr="00990F69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2487BC9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Centinela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extensión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extensión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Encuentro - El Tesoro para reubicar la conexión desde S/E El Tesoro a S/E Centinela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61C1C2E8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615F25E8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vAlign w:val="center"/>
          </w:tcPr>
          <w:p w14:paraId="1A3E1724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955F33" w:rsidRPr="00B21F1D" w:rsidDel="003140A6" w14:paraId="28F302CD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C479184" w14:textId="77777777" w:rsidR="00955F33" w:rsidRPr="00810BBC" w:rsidDel="003140A6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lastRenderedPageBreak/>
              <w:t xml:space="preserve">Ampliación S/E Nueva </w:t>
            </w:r>
            <w:proofErr w:type="spellStart"/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Maitencillo</w:t>
            </w:r>
            <w:proofErr w:type="spellEnd"/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A644E7" w14:textId="77777777" w:rsidR="00955F33" w:rsidRPr="003140A6" w:rsidDel="003140A6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AE247E" w14:textId="77777777" w:rsidR="00955F33" w:rsidRPr="003140A6" w:rsidDel="003140A6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BAAFB2" w14:textId="77777777" w:rsidR="00955F33" w:rsidRPr="003140A6" w:rsidDel="003140A6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Interchile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B21F1D" w:rsidDel="003140A6" w14:paraId="32CCFCA7" w14:textId="77777777" w:rsidTr="00990F69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0DBF42B9" w14:textId="77777777" w:rsidR="00955F33" w:rsidRPr="00810BBC" w:rsidDel="003140A6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Ampliación S/E Punta Colorada 220 </w:t>
            </w:r>
            <w:proofErr w:type="spellStart"/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14:paraId="7D6F7B49" w14:textId="77777777" w:rsidR="00955F33" w:rsidRPr="003140A6" w:rsidDel="003140A6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38D995AF" w14:textId="77777777" w:rsidR="00955F33" w:rsidRPr="003140A6" w:rsidDel="003140A6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sept-20</w:t>
            </w:r>
          </w:p>
        </w:tc>
        <w:tc>
          <w:tcPr>
            <w:tcW w:w="917" w:type="pct"/>
            <w:vAlign w:val="center"/>
          </w:tcPr>
          <w:p w14:paraId="0E501F49" w14:textId="77777777" w:rsidR="00955F33" w:rsidRPr="003140A6" w:rsidDel="003140A6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Transelec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B21F1D" w:rsidDel="003140A6" w14:paraId="37016EF9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0550EE" w14:textId="77777777" w:rsidR="00955F33" w:rsidRPr="00810BBC" w:rsidDel="003140A6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Ampliación S/E Nueva Pan de Azúcar 220 </w:t>
            </w:r>
            <w:proofErr w:type="spellStart"/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FEB87D" w14:textId="77777777" w:rsidR="00955F33" w:rsidRPr="003140A6" w:rsidDel="003140A6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F88154" w14:textId="77777777" w:rsidR="00955F33" w:rsidRPr="003140A6" w:rsidDel="003140A6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sept-20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865F43" w14:textId="77777777" w:rsidR="00955F33" w:rsidRPr="003140A6" w:rsidDel="003140A6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Interchile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</w:tr>
    </w:tbl>
    <w:p w14:paraId="4AE65FA1" w14:textId="77777777" w:rsidR="009D0C39" w:rsidRPr="00BC58A2" w:rsidRDefault="009D0C39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p w14:paraId="2CAD7152" w14:textId="77777777" w:rsidR="006A2681" w:rsidRPr="00BC58A2" w:rsidRDefault="006A2681" w:rsidP="00BC58A2">
      <w:pPr>
        <w:contextualSpacing/>
        <w:jc w:val="both"/>
        <w:rPr>
          <w:rFonts w:ascii="Verdana" w:eastAsia="Times New Roman" w:hAnsi="Verdana" w:cstheme="minorHAnsi"/>
          <w:bCs/>
          <w:sz w:val="18"/>
          <w:szCs w:val="18"/>
          <w:lang w:eastAsia="es-CL"/>
        </w:rPr>
      </w:pPr>
    </w:p>
    <w:p w14:paraId="14E12372" w14:textId="77777777" w:rsidR="00B72BD5" w:rsidRDefault="00B72BD5" w:rsidP="00BC58A2">
      <w:pPr>
        <w:spacing w:line="276" w:lineRule="auto"/>
        <w:rPr>
          <w:rFonts w:ascii="Verdana" w:hAnsi="Verdana"/>
          <w:b/>
          <w:sz w:val="18"/>
          <w:szCs w:val="20"/>
        </w:rPr>
      </w:pPr>
      <w:r w:rsidRPr="00BC58A2">
        <w:rPr>
          <w:rFonts w:ascii="Verdana" w:hAnsi="Verdana"/>
          <w:b/>
          <w:sz w:val="18"/>
          <w:szCs w:val="20"/>
        </w:rPr>
        <w:t>Proyectos de</w:t>
      </w:r>
      <w:r w:rsidR="00F74C99" w:rsidRPr="00BC58A2">
        <w:rPr>
          <w:rFonts w:ascii="Verdana" w:hAnsi="Verdana"/>
          <w:b/>
          <w:sz w:val="18"/>
          <w:szCs w:val="20"/>
        </w:rPr>
        <w:t xml:space="preserve"> los Sistemas de T</w:t>
      </w:r>
      <w:r w:rsidRPr="00BC58A2">
        <w:rPr>
          <w:rFonts w:ascii="Verdana" w:hAnsi="Verdana"/>
          <w:b/>
          <w:sz w:val="18"/>
          <w:szCs w:val="20"/>
        </w:rPr>
        <w:t xml:space="preserve">ransmisión </w:t>
      </w:r>
      <w:r w:rsidR="00F74C99" w:rsidRPr="00BC58A2">
        <w:rPr>
          <w:rFonts w:ascii="Verdana" w:hAnsi="Verdana"/>
          <w:b/>
          <w:sz w:val="18"/>
          <w:szCs w:val="20"/>
        </w:rPr>
        <w:t>Zonal y D</w:t>
      </w:r>
      <w:r w:rsidRPr="00BC58A2">
        <w:rPr>
          <w:rFonts w:ascii="Verdana" w:hAnsi="Verdana"/>
          <w:b/>
          <w:sz w:val="18"/>
          <w:szCs w:val="20"/>
        </w:rPr>
        <w:t>edicados:</w:t>
      </w:r>
    </w:p>
    <w:p w14:paraId="1C1978ED" w14:textId="77777777" w:rsidR="00FA3C8B" w:rsidRPr="00BC58A2" w:rsidRDefault="00FA3C8B" w:rsidP="00BC58A2">
      <w:pPr>
        <w:spacing w:line="276" w:lineRule="auto"/>
        <w:rPr>
          <w:rFonts w:ascii="Verdana" w:hAnsi="Verdana"/>
          <w:b/>
          <w:sz w:val="16"/>
          <w:szCs w:val="18"/>
        </w:rPr>
      </w:pPr>
    </w:p>
    <w:tbl>
      <w:tblPr>
        <w:tblStyle w:val="Listaclara-nfasis11"/>
        <w:tblW w:w="5171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18"/>
        <w:gridCol w:w="3075"/>
        <w:gridCol w:w="1371"/>
        <w:gridCol w:w="1264"/>
        <w:gridCol w:w="835"/>
        <w:gridCol w:w="1401"/>
      </w:tblGrid>
      <w:tr w:rsidR="00955F33" w:rsidRPr="00B21F1D" w14:paraId="092DD8F4" w14:textId="77777777" w:rsidTr="0099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9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vAlign w:val="center"/>
            <w:hideMark/>
          </w:tcPr>
          <w:p w14:paraId="0AE3E9F9" w14:textId="77777777" w:rsidR="00955F33" w:rsidRPr="00B21F1D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1642" w:type="pct"/>
            <w:vAlign w:val="center"/>
            <w:hideMark/>
          </w:tcPr>
          <w:p w14:paraId="6493B91E" w14:textId="77777777" w:rsidR="00955F33" w:rsidRPr="00B21F1D" w:rsidRDefault="00955F33" w:rsidP="00990F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Descripción</w:t>
            </w:r>
          </w:p>
        </w:tc>
        <w:tc>
          <w:tcPr>
            <w:tcW w:w="732" w:type="pct"/>
            <w:vAlign w:val="center"/>
          </w:tcPr>
          <w:p w14:paraId="12318E91" w14:textId="77777777" w:rsidR="00955F33" w:rsidRPr="00B21F1D" w:rsidRDefault="00955F33" w:rsidP="00990F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Propietario</w:t>
            </w:r>
          </w:p>
        </w:tc>
        <w:tc>
          <w:tcPr>
            <w:tcW w:w="675" w:type="pct"/>
            <w:vAlign w:val="center"/>
            <w:hideMark/>
          </w:tcPr>
          <w:p w14:paraId="1236FBEA" w14:textId="77777777" w:rsidR="00955F33" w:rsidRPr="00B21F1D" w:rsidRDefault="00955F33" w:rsidP="00990F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Interconexión</w:t>
            </w:r>
          </w:p>
        </w:tc>
        <w:tc>
          <w:tcPr>
            <w:tcW w:w="446" w:type="pct"/>
            <w:vAlign w:val="center"/>
            <w:hideMark/>
          </w:tcPr>
          <w:p w14:paraId="626AEC10" w14:textId="77777777" w:rsidR="00955F33" w:rsidRPr="00B21F1D" w:rsidRDefault="00955F33" w:rsidP="00990F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Tensión</w:t>
            </w:r>
          </w:p>
          <w:p w14:paraId="3AEF1A86" w14:textId="77777777" w:rsidR="00955F33" w:rsidRPr="00B21F1D" w:rsidRDefault="00955F33" w:rsidP="00990F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[</w:t>
            </w:r>
            <w:proofErr w:type="spellStart"/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kV</w:t>
            </w:r>
            <w:proofErr w:type="spellEnd"/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]</w:t>
            </w:r>
          </w:p>
        </w:tc>
        <w:tc>
          <w:tcPr>
            <w:tcW w:w="748" w:type="pct"/>
            <w:vAlign w:val="center"/>
            <w:hideMark/>
          </w:tcPr>
          <w:p w14:paraId="01D95210" w14:textId="77777777" w:rsidR="00955F33" w:rsidRPr="00B21F1D" w:rsidRDefault="00955F33" w:rsidP="00990F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Potencia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[MVA]</w:t>
            </w:r>
          </w:p>
        </w:tc>
      </w:tr>
      <w:tr w:rsidR="00955F33" w:rsidRPr="00B21F1D" w14:paraId="56C9E471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EE8B168" w14:textId="77777777" w:rsidR="00955F33" w:rsidRPr="00ED6700" w:rsidRDefault="00955F33" w:rsidP="00990F69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El Bato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FEAA60E" w14:textId="77777777" w:rsidR="00955F33" w:rsidRPr="00ED6700" w:rsidRDefault="00955F33" w:rsidP="00990F6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Subestación del terminal marítimo Quintero, que a su vez está conectada a través de un cable subterráneo a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Ventanas. La subestación abastece el consumo del terminal cuya potencia nominal será 12 MW y potencia neta 6 MW. Considera un transformador de 110/12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líneas para conectar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GNL Quintero con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Ventanas.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7F15C59" w14:textId="77777777" w:rsidR="00955F33" w:rsidRPr="00ED6700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ENAP Refinerías S.A.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170A683" w14:textId="77777777" w:rsidR="00955F33" w:rsidRPr="00ED6700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49B0C3CF" w14:textId="77777777" w:rsidR="00955F33" w:rsidRPr="00ED6700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1D54BC56" w14:textId="77777777" w:rsidR="00955F33" w:rsidRPr="00ED6700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12 MW</w:t>
            </w:r>
          </w:p>
        </w:tc>
      </w:tr>
      <w:tr w:rsidR="00955F33" w:rsidRPr="00B21F1D" w14:paraId="57DF17BB" w14:textId="77777777" w:rsidTr="00990F69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1A4D9B8B" w14:textId="77777777" w:rsidR="00955F33" w:rsidRPr="00ED6700" w:rsidRDefault="00955F33" w:rsidP="00990F69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EWSE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2E54EAD4" w14:textId="77777777" w:rsidR="00955F33" w:rsidRPr="00ED6700" w:rsidRDefault="00955F33" w:rsidP="00990F6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Instalación de transformadores 220/6,99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de 27/36 MVA en SS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EE Farellón,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Puri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Chimborazo, junto con el aumento de capacidad de 16,5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MW; 16,5 MW y 16,5 MW respectivamente.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br/>
              <w:t>Reemplazo de dos Transformadores existentes en S/E Coloso T1 y T2 de 220/13,8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potencia 20/26,7/33,3 MVA por uno de tres bobinados de tensión 220/13,8/6,9 y potencia 80/44/36 MVA.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0AC19DDC" w14:textId="77777777" w:rsidR="00955F33" w:rsidRPr="00ED6700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Minera Escondida Ltda.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40D1C867" w14:textId="77777777" w:rsidR="00955F33" w:rsidRPr="00ED6700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4B01FC32" w14:textId="77777777" w:rsidR="00955F33" w:rsidRPr="00ED6700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2634EFC5" w14:textId="77777777" w:rsidR="00955F33" w:rsidRPr="00ED6700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49,5 MW</w:t>
            </w:r>
          </w:p>
        </w:tc>
      </w:tr>
      <w:tr w:rsidR="00955F33" w:rsidRPr="00B21F1D" w14:paraId="6A00EF4F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49E3F7F" w14:textId="77777777" w:rsidR="00955F33" w:rsidRPr="00ED6700" w:rsidRDefault="00955F33" w:rsidP="00990F69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>Desalinated Water Supply for Spence Growth Options Project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5F6A774" w14:textId="77777777" w:rsidR="00955F33" w:rsidRPr="00ED6700" w:rsidRDefault="00955F33" w:rsidP="00990F6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Planta desalinizadora y acueducto de 154 km de longitud. Infraestructura eléctrica: subestación Desalinizadora y Bombeo 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° 1; subestación Bombeo N°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2; subestación Bombeo 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°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3 y líneas de transmisión en 66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282EF72" w14:textId="77777777" w:rsidR="00955F33" w:rsidRPr="00ED6700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Caitan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428CE3E" w14:textId="77777777" w:rsidR="00955F33" w:rsidRPr="00ED6700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1C7CF498" w14:textId="77777777" w:rsidR="00955F33" w:rsidRPr="00ED6700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00C03D6B" w14:textId="77777777" w:rsidR="00955F33" w:rsidRPr="00ED6700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60 MW</w:t>
            </w:r>
          </w:p>
        </w:tc>
      </w:tr>
      <w:tr w:rsidR="00955F33" w:rsidRPr="00B21F1D" w14:paraId="048C482B" w14:textId="77777777" w:rsidTr="00990F69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40E9A7CE" w14:textId="77777777" w:rsidR="00955F33" w:rsidRPr="00810BBC" w:rsidRDefault="00955F33" w:rsidP="00990F69">
            <w:pPr>
              <w:contextualSpacing/>
              <w:rPr>
                <w:rFonts w:ascii="Calibri" w:hAnsi="Calibri"/>
                <w:b w:val="0"/>
                <w:color w:val="000000"/>
                <w:sz w:val="18"/>
                <w:szCs w:val="18"/>
                <w:lang w:val="es-CL"/>
              </w:rPr>
            </w:pPr>
            <w:r w:rsidRPr="00577017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lastRenderedPageBreak/>
              <w:t>Ampliación en S/E Caldera para Planta Desalinizadora Atacama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5ED763AC" w14:textId="77777777" w:rsidR="00955F33" w:rsidRPr="00ED6700" w:rsidRDefault="00955F33" w:rsidP="00990F6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 proyecto considera la instalación de un nuevo transformador 110/23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40 MVA y su equipamiento asociado en S/E Caldera, para la conexión de una línea de media tensión que brinde suministro a la Planta Desalinizadora Atacama y estaciones de bombeo.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El proyecto se conectará en noviembre de 2019 de manera provisoria en dicha subestación haciendo uso de su capacidad remanente, en tanto, su conexión permanente se efectuará en abr-2020.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0817B586" w14:textId="77777777" w:rsidR="00955F33" w:rsidRPr="00ED6700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Concesionaria de Servicios Sanitarios S.A.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109B88B6" w14:textId="77777777" w:rsidR="00955F33" w:rsidRPr="00ED6700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39D855FB" w14:textId="77777777" w:rsidR="00955F33" w:rsidRPr="00ED6700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3B6749F0" w14:textId="77777777" w:rsidR="00955F33" w:rsidRPr="00ED6700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 MVA</w:t>
            </w:r>
          </w:p>
        </w:tc>
      </w:tr>
      <w:tr w:rsidR="00955F33" w:rsidRPr="00B21F1D" w14:paraId="6C2E4E13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4B95425" w14:textId="77777777" w:rsidR="00955F33" w:rsidRPr="00577017" w:rsidRDefault="00955F33" w:rsidP="00990F69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Planta Flotación Escoria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4DDBD99" w14:textId="77777777" w:rsidR="00955F33" w:rsidRDefault="00955F33" w:rsidP="00990F6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Infraestructura Eléctrica para Planta de tratamientos de escorias DET, proyecto para dar cumplimiento al DS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N°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9BF6C39" w14:textId="77777777" w:rsidR="00955F33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Corporación Nacional del Cobre de Chile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FA7B825" w14:textId="77777777" w:rsidR="00955F33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105063CC" w14:textId="77777777" w:rsidR="00955F33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7711426D" w14:textId="77777777" w:rsidR="00955F33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40 MW</w:t>
            </w:r>
          </w:p>
        </w:tc>
      </w:tr>
      <w:tr w:rsidR="00955F33" w:rsidRPr="00B21F1D" w14:paraId="49DACCE6" w14:textId="77777777" w:rsidTr="00990F69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4776201E" w14:textId="77777777" w:rsidR="00955F33" w:rsidRPr="00ED6700" w:rsidRDefault="00955F33" w:rsidP="00990F69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19BB0A6C" w14:textId="77777777" w:rsidR="00955F33" w:rsidRPr="00ED6700" w:rsidRDefault="00955F33" w:rsidP="00990F6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Reemplazo transformador 220/110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 75 MVA por 150 MVA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378B9DD0" w14:textId="77777777" w:rsidR="00955F33" w:rsidRPr="00ED6700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02320078" w14:textId="77777777" w:rsidR="00955F33" w:rsidRPr="00ED6700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5348AF25" w14:textId="77777777" w:rsidR="00955F33" w:rsidRPr="00ED6700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2673F716" w14:textId="77777777" w:rsidR="00955F33" w:rsidRPr="00ED6700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150 MVA</w:t>
            </w:r>
          </w:p>
        </w:tc>
      </w:tr>
      <w:tr w:rsidR="00955F33" w:rsidRPr="00B21F1D" w14:paraId="7D7CAC54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9F37F73" w14:textId="77777777" w:rsidR="00955F33" w:rsidRPr="009308A2" w:rsidRDefault="00955F33" w:rsidP="00990F69">
            <w:pPr>
              <w:contextualSpacing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S/E Seccionadora Puerto Patache 220 </w:t>
            </w:r>
            <w:proofErr w:type="spellStart"/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(QB2) y Tendido de Segundo Circuito, Línea 2x220 </w:t>
            </w:r>
            <w:proofErr w:type="spellStart"/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Tarapacá –Puerto Patache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D6D4E32" w14:textId="77777777" w:rsidR="00955F33" w:rsidRPr="00ED6700" w:rsidRDefault="00955F33" w:rsidP="00990F6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el seccionamiento de la actual línea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Tarapacá - Cóndores y del tendido del  segundo circuito desde S/E 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rapacá hasta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 nueva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 Seccionadora Puerto Patache 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55DB1D4" w14:textId="77777777" w:rsidR="00955F33" w:rsidRPr="00ED6700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Teck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67BC771" w14:textId="77777777" w:rsidR="00955F33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259F0116" w14:textId="77777777" w:rsidR="00955F33" w:rsidRPr="00ED6700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5FF963F6" w14:textId="77777777" w:rsidR="00955F33" w:rsidRPr="00ED6700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5F33" w:rsidRPr="00B21F1D" w14:paraId="18919C7A" w14:textId="77777777" w:rsidTr="00990F69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32EC1C29" w14:textId="77777777" w:rsidR="00955F33" w:rsidRPr="00B72BD5" w:rsidRDefault="00955F33" w:rsidP="00990F69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S/E </w:t>
            </w:r>
            <w:r w:rsidRPr="00B72BD5">
              <w:rPr>
                <w:rFonts w:asciiTheme="minorHAnsi" w:hAnsiTheme="minorHAnsi" w:cstheme="minorHAnsi"/>
                <w:b w:val="0"/>
                <w:sz w:val="18"/>
                <w:szCs w:val="18"/>
              </w:rPr>
              <w:t>Alto Maipo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27011E4C" w14:textId="77777777" w:rsidR="00955F33" w:rsidRPr="00B72BD5" w:rsidRDefault="00955F33" w:rsidP="00990F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E Alto Maipo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subestación encapsulada con esquema doble barra con interruptor acoplador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70F4156F" w14:textId="77777777" w:rsidR="00955F33" w:rsidRPr="00B72BD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Alto Maipo SpA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5EE73CA2" w14:textId="77777777" w:rsidR="00955F33" w:rsidRPr="00ED6700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680DEFB0" w14:textId="77777777" w:rsidR="00955F33" w:rsidRPr="00B72BD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79B10ECC" w14:textId="77777777" w:rsidR="00955F33" w:rsidRPr="00B72BD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955F33" w:rsidRPr="00B21F1D" w14:paraId="4CC8860E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52CAB3F" w14:textId="77777777" w:rsidR="00955F33" w:rsidRPr="00B72BD5" w:rsidRDefault="00955F33" w:rsidP="00990F69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Conexión Definitiva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Renaico</w:t>
            </w:r>
            <w:proofErr w:type="spellEnd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Línea Bureo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Mulchén</w:t>
            </w:r>
            <w:proofErr w:type="spellEnd"/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DB248D5" w14:textId="77777777" w:rsidR="00955F33" w:rsidRPr="00B72BD5" w:rsidRDefault="00955F33" w:rsidP="00990F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Conexión definitiva parque eólico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Renaico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conectándose a la S/E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través de Línea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Bureo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BA0EF03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Renaico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7FE4BE9" w14:textId="77777777" w:rsidR="00955F33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21B3135F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6DFAE24D" w14:textId="77777777" w:rsidR="00955F33" w:rsidRPr="00B72BD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5F33" w:rsidRPr="00B21F1D" w14:paraId="7C58CD1B" w14:textId="77777777" w:rsidTr="00990F69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</w:tcPr>
          <w:p w14:paraId="43CB9815" w14:textId="77777777" w:rsidR="00955F33" w:rsidRPr="003C1B0F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Seccionadora </w:t>
            </w:r>
            <w:proofErr w:type="spellStart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Geoglifos</w:t>
            </w:r>
            <w:proofErr w:type="spellEnd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642" w:type="pct"/>
            <w:shd w:val="clear" w:color="auto" w:fill="FFFFFF" w:themeFill="background1"/>
          </w:tcPr>
          <w:p w14:paraId="74964507" w14:textId="77777777" w:rsidR="00955F33" w:rsidRPr="00CD57A6" w:rsidRDefault="00955F33" w:rsidP="00990F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el seccionamiento de la actual línea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Tarapacá - Lagunas en tecnología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AIS y en configuración interruptor y medio.</w:t>
            </w:r>
          </w:p>
        </w:tc>
        <w:tc>
          <w:tcPr>
            <w:tcW w:w="732" w:type="pct"/>
            <w:shd w:val="clear" w:color="auto" w:fill="FFFFFF" w:themeFill="background1"/>
          </w:tcPr>
          <w:p w14:paraId="43E310DC" w14:textId="77777777" w:rsidR="00955F33" w:rsidRPr="00CD57A6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790A9060" w14:textId="77777777" w:rsidR="00955F33" w:rsidRPr="00CD57A6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2551A584" w14:textId="77777777" w:rsidR="00955F33" w:rsidRPr="00CD57A6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48478F7F" w14:textId="77777777" w:rsidR="00955F33" w:rsidRPr="00CD57A6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955F33" w:rsidRPr="00B21F1D" w14:paraId="038BF944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5C17A12" w14:textId="77777777" w:rsidR="00955F33" w:rsidRPr="00FE000C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lastRenderedPageBreak/>
              <w:t xml:space="preserve">S/E Patillos (QB2), y Línea 2x220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Patillos – Puerto Patache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A74E8B9" w14:textId="77777777" w:rsidR="00955F33" w:rsidRPr="00CD57A6" w:rsidRDefault="00955F33" w:rsidP="00990F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 a las instalaciones portuarias y a la estación de bombas N° 1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 220/23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 conectará al sistema de transmisión del proyecto a la nueva subestación seccionador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Puerto Patache 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 tecnología GIS. El proyecto incluye la línea de conexión con la nueva subestación Puerto Patache.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210AF24" w14:textId="77777777" w:rsidR="00955F33" w:rsidRPr="00CD57A6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51BB8D1" w14:textId="77777777" w:rsidR="00955F33" w:rsidRPr="00CD57A6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338E015E" w14:textId="77777777" w:rsidR="00955F33" w:rsidRPr="00CD57A6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69D74C03" w14:textId="77777777" w:rsidR="00955F33" w:rsidRPr="00CD57A6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67 MVA</w:t>
            </w:r>
          </w:p>
        </w:tc>
      </w:tr>
      <w:tr w:rsidR="00955F33" w:rsidRPr="00B21F1D" w14:paraId="51A4FC2A" w14:textId="77777777" w:rsidTr="00990F69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2BE667F1" w14:textId="77777777" w:rsidR="00955F33" w:rsidRPr="0040146B" w:rsidRDefault="00955F33" w:rsidP="00990F69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40146B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0146B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Pallata</w:t>
            </w:r>
            <w:proofErr w:type="spellEnd"/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412E51E8" w14:textId="77777777" w:rsidR="00955F33" w:rsidRPr="002F6C5A" w:rsidRDefault="00955F33" w:rsidP="00990F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Subestación en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que seccionará la línea de transmisión dedicada 1x220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Encuentro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Spence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En esta subestación se conectará el proyecto Parque Eólico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Tchamma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capacidad nominal 155,4 MW a través de la construcción de una nueva línea de transmisión en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29090474" w14:textId="77777777" w:rsidR="00955F33" w:rsidRPr="003C1B0F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Tchamma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59FCA171" w14:textId="77777777" w:rsidR="00955F33" w:rsidRPr="003C1B0F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4BCA5AF2" w14:textId="77777777" w:rsidR="00955F33" w:rsidRPr="003C1B0F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2D0FC929" w14:textId="77777777" w:rsidR="00955F33" w:rsidRPr="003C1B0F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955F33" w:rsidRPr="00B21F1D" w14:paraId="31FE1A60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16AC208" w14:textId="77777777" w:rsidR="00955F33" w:rsidRPr="00FE000C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Oyarvide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(QB2), y Línea 2x220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Oyarvide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Geoglifos</w:t>
            </w:r>
            <w:proofErr w:type="spellEnd"/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37A28087" w14:textId="77777777" w:rsidR="00955F33" w:rsidRPr="00CD57A6" w:rsidRDefault="00955F33" w:rsidP="00990F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2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 220/6,9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 conectará 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nueva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subestación seccionador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Geoglifos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El proyecto incluye la línea de conexión con la nueva subestación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Geoglifos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02989CA" w14:textId="77777777" w:rsidR="00955F33" w:rsidRPr="00CD57A6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49806EB" w14:textId="77777777" w:rsidR="00955F33" w:rsidRPr="00CD57A6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574E14A6" w14:textId="77777777" w:rsidR="00955F33" w:rsidRPr="00CD57A6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697B15BE" w14:textId="77777777" w:rsidR="00955F33" w:rsidRPr="00CD57A6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955F33" w:rsidRPr="00B21F1D" w14:paraId="61A06B61" w14:textId="77777777" w:rsidTr="00990F69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7C46B47B" w14:textId="77777777" w:rsidR="00955F33" w:rsidRPr="005A5B3F" w:rsidRDefault="00955F33" w:rsidP="00990F69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5A5B3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Subestación seccionadora </w:t>
            </w:r>
            <w:proofErr w:type="spellStart"/>
            <w:r w:rsidRPr="005A5B3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Lasana</w:t>
            </w:r>
            <w:proofErr w:type="spellEnd"/>
            <w:r w:rsidRPr="005A5B3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5A5B3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3F86CA32" w14:textId="77777777" w:rsidR="00955F33" w:rsidRPr="002F6C5A" w:rsidRDefault="00955F33" w:rsidP="00990F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Subestación Seccionadora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Lasana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que se conecta a la línea 1x220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Calama – Solar Jama. Esta subestación será en tecnología AIS y estará conformada por 2 paños de línea que darán continuidad a la línea Calama – Solar Jama individualizada anteriormente y permitirá la conexión del Parque Fotovoltaico San Pedro.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3107AF37" w14:textId="77777777" w:rsidR="00955F33" w:rsidRPr="003C1B0F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GPG Solar Chile 2017 SpA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0ED99CA9" w14:textId="77777777" w:rsidR="00955F33" w:rsidRPr="003C1B0F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4D5BC467" w14:textId="77777777" w:rsidR="00955F33" w:rsidRPr="003C1B0F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548A886C" w14:textId="77777777" w:rsidR="00955F33" w:rsidRPr="003C1B0F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955F33" w:rsidRPr="00B21F1D" w14:paraId="2AD6FACF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2444167" w14:textId="77777777" w:rsidR="00955F33" w:rsidRPr="00A361E5" w:rsidRDefault="00955F33" w:rsidP="00990F69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A361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en S/E Farellón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F8DEC19" w14:textId="77777777" w:rsidR="00955F33" w:rsidRPr="002F6C5A" w:rsidRDefault="00955F33" w:rsidP="00990F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proyecto consiste en la ampliación de la subestación Farellón, propiedad de Minera Escondida Ltda., incorporando una bahía a la GIS existente, con el objetivo de conectar el futuro parque eólico Cerro Tigre.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2A77990" w14:textId="77777777" w:rsidR="00955F33" w:rsidRPr="003C1B0F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 Cerro Tigre SpA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DEF542A" w14:textId="77777777" w:rsidR="00955F33" w:rsidRPr="003C1B0F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417CBAB5" w14:textId="77777777" w:rsidR="00955F33" w:rsidRPr="003C1B0F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6913775C" w14:textId="77777777" w:rsidR="00955F33" w:rsidRPr="003C1B0F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955F33" w:rsidRPr="00B21F1D" w14:paraId="3EFB719B" w14:textId="77777777" w:rsidTr="00990F69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1460B0BE" w14:textId="77777777" w:rsidR="00955F33" w:rsidRPr="00BB0BC3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B0BC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lastRenderedPageBreak/>
              <w:t xml:space="preserve">Seccionamiento de línea de transmisión 2x220 </w:t>
            </w:r>
            <w:proofErr w:type="spellStart"/>
            <w:r w:rsidRPr="00BB0BC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BB0BC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La Higuera – Tinguiririca y conexión a S/E Puente Negro 220 </w:t>
            </w:r>
            <w:proofErr w:type="spellStart"/>
            <w:r w:rsidRPr="00BB0BC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5C691ED2" w14:textId="77777777" w:rsidR="00955F33" w:rsidRDefault="00955F33" w:rsidP="00990F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 proyecto consiste en el seccionamiento de la línea de transmisión 2x220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Higuera – Tinguiririca, la cual se conectará a la S/E Puente Negro mediante dos diagonales completas. El proyecto incluye los tramos de línea desde la S/E Puente Negro hasta el correspondiente punto de seccionamiento.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47D0482A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Colbún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Transmisión S.A.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1C6D3FFD" w14:textId="77777777" w:rsidR="00955F33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263C8063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7A1627A2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55F33" w:rsidRPr="00B21F1D" w14:paraId="1A798D2C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F42159C" w14:textId="77777777" w:rsidR="00955F33" w:rsidRPr="00415D8D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de Transmisión 220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 Lagunas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–</w:t>
            </w: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(QB2)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3543D465" w14:textId="77777777" w:rsidR="00955F33" w:rsidRPr="00CD57A6" w:rsidRDefault="00955F33" w:rsidP="00990F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la construcción de una línea de transmisión de doble circuito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capacidad 350 MVA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por circuito,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desde S/E Lagunas hasta la S/E Puquios 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(Proyecto QB2). La conexión es en la S/E Lagunas donde existe espacio disponible en configuración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doble barra y transferencia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637EE8D" w14:textId="77777777" w:rsidR="00955F33" w:rsidRPr="00CD57A6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AC7521E" w14:textId="77777777" w:rsidR="00955F33" w:rsidRPr="00CD57A6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3BA619E6" w14:textId="77777777" w:rsidR="00955F33" w:rsidRPr="00CD57A6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6E3C4D97" w14:textId="77777777" w:rsidR="00955F33" w:rsidRPr="00CD57A6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350 MVA</w:t>
            </w:r>
          </w:p>
        </w:tc>
      </w:tr>
      <w:tr w:rsidR="00955F33" w:rsidRPr="00B21F1D" w14:paraId="0783E2E4" w14:textId="77777777" w:rsidTr="00990F69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44299971" w14:textId="77777777" w:rsidR="00955F33" w:rsidRPr="00415D8D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Challacollo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642" w:type="pct"/>
            <w:shd w:val="clear" w:color="auto" w:fill="FFFFFF" w:themeFill="background1"/>
          </w:tcPr>
          <w:p w14:paraId="0AF05055" w14:textId="77777777" w:rsidR="00955F33" w:rsidRPr="00CD57A6" w:rsidRDefault="00955F33" w:rsidP="00990F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3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es de 220/6,9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circuito N°1 de la línea 2x220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Lagunas – Puquios.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40467CE9" w14:textId="77777777" w:rsidR="00955F33" w:rsidRPr="00CD57A6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6B32BAAD" w14:textId="77777777" w:rsidR="00955F33" w:rsidRPr="00CD57A6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14307C5B" w14:textId="77777777" w:rsidR="00955F33" w:rsidRPr="00CD57A6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231F6C21" w14:textId="77777777" w:rsidR="00955F33" w:rsidRPr="00CD57A6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955F33" w:rsidRPr="00B21F1D" w14:paraId="06FF3AB6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9A40171" w14:textId="77777777" w:rsidR="00955F33" w:rsidRPr="00415D8D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Paguana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53D84A3B" w14:textId="77777777" w:rsidR="00955F33" w:rsidRPr="00CD57A6" w:rsidRDefault="00955F33" w:rsidP="00990F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5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es de 220/6,9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circuito N°1 de la l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de Transmisión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Lagunas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BA48EC7" w14:textId="77777777" w:rsidR="00955F33" w:rsidRPr="00CD57A6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3063DDC" w14:textId="77777777" w:rsidR="00955F33" w:rsidRPr="00CD57A6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01800B66" w14:textId="77777777" w:rsidR="00955F33" w:rsidRPr="00CD57A6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2841FFCE" w14:textId="77777777" w:rsidR="00955F33" w:rsidRPr="00CD57A6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33 MVA</w:t>
            </w:r>
          </w:p>
        </w:tc>
      </w:tr>
      <w:tr w:rsidR="00955F33" w:rsidRPr="00B21F1D" w14:paraId="0FAE8714" w14:textId="77777777" w:rsidTr="00990F69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087C11EE" w14:textId="77777777" w:rsidR="00955F33" w:rsidRPr="00A361E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361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Conexión Planta Salar del Carmen SQM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1AC87CF7" w14:textId="77777777" w:rsidR="00955F33" w:rsidRPr="002F6C5A" w:rsidRDefault="00955F33" w:rsidP="00990F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Proyecto consiste en la conexión en derivación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–Off) a la línea Uribe Solar – Uribe, de una línea de transmisión 1x110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que alimentará a la planta Salar del Carmen con un consumo total de 50 MW.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186ED2FB" w14:textId="77777777" w:rsidR="00955F33" w:rsidRPr="00415D8D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SQM Salar S.A.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6EA0AEB3" w14:textId="77777777" w:rsidR="00955F33" w:rsidRPr="00415D8D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255B0479" w14:textId="77777777" w:rsidR="00955F33" w:rsidRPr="00415D8D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2FC7665B" w14:textId="77777777" w:rsidR="00955F33" w:rsidRPr="00415D8D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955F33" w:rsidRPr="00B21F1D" w14:paraId="54FF1958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580D1D3" w14:textId="77777777" w:rsidR="00955F33" w:rsidRPr="00415D8D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Tiquima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29FE510A" w14:textId="77777777" w:rsidR="00955F33" w:rsidRPr="00CD57A6" w:rsidRDefault="00955F33" w:rsidP="00990F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4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es de 220/6,9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circuito N°1 de la línea 2x220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Lagunas – Puquios.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C77A7C1" w14:textId="77777777" w:rsidR="00955F33" w:rsidRPr="00CD57A6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56B56A7" w14:textId="77777777" w:rsidR="00955F33" w:rsidRPr="00CD57A6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71E81FB4" w14:textId="77777777" w:rsidR="00955F33" w:rsidRPr="00CD57A6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711530D4" w14:textId="77777777" w:rsidR="00955F33" w:rsidRPr="00CD57A6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955F33" w:rsidRPr="00B21F1D" w14:paraId="125287E9" w14:textId="77777777" w:rsidTr="00990F69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597C2733" w14:textId="77777777" w:rsidR="00955F33" w:rsidRPr="0079110C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lastRenderedPageBreak/>
              <w:t xml:space="preserve">Línea de Transmisión 2x220 </w:t>
            </w:r>
            <w:proofErr w:type="spellStart"/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Planta Arauco - Lagunillas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0AF8AE64" w14:textId="77777777" w:rsidR="00955F33" w:rsidRPr="002F6C5A" w:rsidRDefault="00955F33" w:rsidP="00990F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Línea de transmisión eléctrica de doble circuito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</w:t>
            </w:r>
            <w:proofErr w:type="spellEnd"/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aprox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imadamente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34 km de longitud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que se conectará mediante</w:t>
            </w:r>
            <w:r w:rsidDel="001729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nuevo paño de conexión en la Subestaci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ó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 Lagunillas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0146E429" w14:textId="77777777" w:rsidR="00955F33" w:rsidRPr="00415D8D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Celulosa Arauco y Constitución S.A.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17ABA45B" w14:textId="77777777" w:rsidR="00955F33" w:rsidRPr="00415D8D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2ECCF806" w14:textId="77777777" w:rsidR="00955F33" w:rsidRPr="00415D8D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0853CFAB" w14:textId="77777777" w:rsidR="00955F33" w:rsidRPr="00415D8D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MVA</w:t>
            </w:r>
          </w:p>
        </w:tc>
      </w:tr>
      <w:tr w:rsidR="00955F33" w:rsidRPr="00B21F1D" w14:paraId="3EB1BA6A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334BAFF" w14:textId="77777777" w:rsidR="00955F33" w:rsidRPr="0079110C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Ampliación de S/E Planta Arauco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8F66D18" w14:textId="77777777" w:rsidR="00955F33" w:rsidRPr="002F6C5A" w:rsidRDefault="00955F33" w:rsidP="00990F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Nuevo p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atio de 220 </w:t>
            </w:r>
            <w:proofErr w:type="spellStart"/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tecnología GIS, con una configuración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barra en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interruptor y medio, donde se conectarán dos turbogeneradores, los consumos del proyecto MAPA y la nueva línea 2x220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Planta Arauco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Lagunillas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0C3E024" w14:textId="77777777" w:rsidR="00955F33" w:rsidRPr="00415D8D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Celulosa Arauco y Constitución S.A.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57A9092" w14:textId="77777777" w:rsidR="00955F33" w:rsidRPr="00415D8D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3A08F7C6" w14:textId="77777777" w:rsidR="00955F33" w:rsidRPr="00415D8D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05162C64" w14:textId="77777777" w:rsidR="00955F33" w:rsidRPr="00415D8D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55F33" w:rsidRPr="00B21F1D" w14:paraId="67C4DF83" w14:textId="77777777" w:rsidTr="00990F69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4349564A" w14:textId="77777777" w:rsidR="00955F33" w:rsidRPr="00415D8D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Puquios (QB2)</w:t>
            </w:r>
          </w:p>
        </w:tc>
        <w:tc>
          <w:tcPr>
            <w:tcW w:w="1642" w:type="pct"/>
            <w:shd w:val="clear" w:color="auto" w:fill="FFFFFF" w:themeFill="background1"/>
          </w:tcPr>
          <w:p w14:paraId="6F80304B" w14:textId="77777777" w:rsidR="00955F33" w:rsidRPr="00CD57A6" w:rsidRDefault="00955F33" w:rsidP="00990F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Planta concentradora y sistema de Relaves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 220/23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conectará con la l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de Transmisión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Lagunas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23C99E2A" w14:textId="77777777" w:rsidR="00955F33" w:rsidRPr="00CD57A6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08C580E9" w14:textId="77777777" w:rsidR="00955F33" w:rsidRPr="00CD57A6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446" w:type="pct"/>
            <w:shd w:val="clear" w:color="auto" w:fill="FFFFFF" w:themeFill="background1"/>
            <w:noWrap/>
            <w:vAlign w:val="center"/>
          </w:tcPr>
          <w:p w14:paraId="1BEF2158" w14:textId="77777777" w:rsidR="00955F33" w:rsidRPr="00CD57A6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shd w:val="clear" w:color="auto" w:fill="FFFFFF" w:themeFill="background1"/>
            <w:noWrap/>
            <w:vAlign w:val="center"/>
          </w:tcPr>
          <w:p w14:paraId="3FDEF75F" w14:textId="77777777" w:rsidR="00955F33" w:rsidRPr="00CD57A6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167 MVA</w:t>
            </w:r>
          </w:p>
        </w:tc>
      </w:tr>
      <w:tr w:rsidR="00955F33" w:rsidRPr="00B21F1D" w14:paraId="1E8F1A76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6BF82EE" w14:textId="77777777" w:rsidR="00955F33" w:rsidRPr="006731FC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6731F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S/E Seccionadora Los Olmos</w:t>
            </w:r>
          </w:p>
        </w:tc>
        <w:tc>
          <w:tcPr>
            <w:tcW w:w="16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C0E8BDF" w14:textId="77777777" w:rsidR="00955F33" w:rsidRPr="002F6C5A" w:rsidRDefault="00955F33" w:rsidP="00990F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Seccionamiento de la Línea 1x220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Tolpán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 S/E Los Olmos para la conexión el Parque Eólico Los Olmos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518D8AE" w14:textId="77777777" w:rsidR="00955F33" w:rsidRPr="00415D8D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Energía Eólica Los Olmos SpA</w:t>
            </w:r>
          </w:p>
        </w:tc>
        <w:tc>
          <w:tcPr>
            <w:tcW w:w="67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53D6FFE" w14:textId="77777777" w:rsidR="00955F33" w:rsidRPr="00415D8D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mar-21</w:t>
            </w:r>
          </w:p>
        </w:tc>
        <w:tc>
          <w:tcPr>
            <w:tcW w:w="446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10FE2284" w14:textId="77777777" w:rsidR="00955F33" w:rsidRPr="00415D8D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14:paraId="007EE11F" w14:textId="77777777" w:rsidR="00955F33" w:rsidRPr="00415D8D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14:paraId="3348DB47" w14:textId="77777777" w:rsidR="00E15D79" w:rsidRDefault="00E15D79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14:paraId="0D110418" w14:textId="77777777" w:rsidR="00E636A3" w:rsidRPr="00BC58A2" w:rsidRDefault="00E449E3" w:rsidP="00D25C62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los Sistemas de Transmisión Zonal de ejecución obligatoria</w:t>
      </w:r>
      <w:r w:rsidR="00E85E08" w:rsidRPr="00BC58A2">
        <w:rPr>
          <w:rFonts w:ascii="Verdana" w:hAnsi="Verdana"/>
          <w:b/>
          <w:sz w:val="18"/>
          <w:szCs w:val="18"/>
        </w:rPr>
        <w:t>, en construcción al 31 de octubre de 2016,</w:t>
      </w:r>
      <w:r w:rsidRPr="00BC58A2">
        <w:rPr>
          <w:rFonts w:ascii="Verdana" w:hAnsi="Verdana"/>
          <w:b/>
          <w:sz w:val="18"/>
          <w:szCs w:val="18"/>
        </w:rPr>
        <w:t xml:space="preserve"> por </w:t>
      </w:r>
      <w:r w:rsidR="007F093D" w:rsidRPr="00BC58A2">
        <w:rPr>
          <w:rFonts w:ascii="Verdana" w:hAnsi="Verdana"/>
          <w:b/>
          <w:sz w:val="18"/>
          <w:szCs w:val="18"/>
        </w:rPr>
        <w:t xml:space="preserve">artículo 1° de </w:t>
      </w:r>
      <w:r w:rsidRPr="00BC58A2">
        <w:rPr>
          <w:rFonts w:ascii="Verdana" w:hAnsi="Verdana"/>
          <w:b/>
          <w:sz w:val="18"/>
          <w:szCs w:val="18"/>
        </w:rPr>
        <w:t>Decreto Exento N°</w:t>
      </w:r>
      <w:r w:rsidR="00081DDB" w:rsidRPr="00BC58A2">
        <w:rPr>
          <w:rFonts w:ascii="Verdana" w:hAnsi="Verdana"/>
          <w:b/>
          <w:sz w:val="18"/>
          <w:szCs w:val="18"/>
        </w:rPr>
        <w:t xml:space="preserve"> </w:t>
      </w:r>
      <w:r w:rsidRPr="00BC58A2">
        <w:rPr>
          <w:rFonts w:ascii="Verdana" w:hAnsi="Verdana"/>
          <w:b/>
          <w:sz w:val="18"/>
          <w:szCs w:val="18"/>
        </w:rPr>
        <w:t>418/2017:</w:t>
      </w:r>
    </w:p>
    <w:tbl>
      <w:tblPr>
        <w:tblStyle w:val="Listaclara-nfasis11"/>
        <w:tblW w:w="528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05"/>
        <w:gridCol w:w="1449"/>
        <w:gridCol w:w="2614"/>
      </w:tblGrid>
      <w:tr w:rsidR="00955F33" w:rsidRPr="003E1F75" w14:paraId="2FC3C6E9" w14:textId="77777777" w:rsidTr="0099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vAlign w:val="center"/>
          </w:tcPr>
          <w:p w14:paraId="678A9ED6" w14:textId="77777777" w:rsidR="00955F33" w:rsidRPr="003E1F75" w:rsidRDefault="00955F33" w:rsidP="00990F69">
            <w:pPr>
              <w:jc w:val="center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7" w:type="pct"/>
            <w:vAlign w:val="center"/>
          </w:tcPr>
          <w:p w14:paraId="4BFC539B" w14:textId="77777777" w:rsidR="00955F33" w:rsidRPr="003E1F75" w:rsidRDefault="00955F33" w:rsidP="00990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Entrada en Operación</w:t>
            </w:r>
          </w:p>
        </w:tc>
        <w:tc>
          <w:tcPr>
            <w:tcW w:w="1366" w:type="pct"/>
            <w:vAlign w:val="center"/>
          </w:tcPr>
          <w:p w14:paraId="2A202F50" w14:textId="77777777" w:rsidR="00955F33" w:rsidRPr="003E1F75" w:rsidRDefault="00955F33" w:rsidP="00990F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955F33" w:rsidRPr="003E1F75" w14:paraId="335953F8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4B2B0FD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Los Tilos Bulnes 66/13,8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12 MVA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63C934E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EBF66B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Cooperativa de Consumo de Energía Eléctrica Chillán Ltda.</w:t>
            </w:r>
          </w:p>
        </w:tc>
      </w:tr>
      <w:tr w:rsidR="00955F33" w:rsidRPr="003E1F75" w14:paraId="1E73931E" w14:textId="77777777" w:rsidTr="00990F69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4F7168E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Chivilcán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Las Encinas - Padre Las Casas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62907AD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F183344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3E1F75" w14:paraId="064EB8EE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2DFB074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Pan de Azúcar – Guayacán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A8121B6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F73F92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3E1F75" w14:paraId="05786E9A" w14:textId="77777777" w:rsidTr="00990F69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151943BA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Talcahuano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547F211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41E3232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3E1F75" w14:paraId="37F0B3B0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837B387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BEF3AFB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B66940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3E1F75" w14:paraId="4F4707B5" w14:textId="77777777" w:rsidTr="00990F69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282A2F18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tramo de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Teno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Rauquén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14:paraId="755D827C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F63B5ED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3E1F75" w14:paraId="4615341E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2FF96F3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Llollelhue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220/66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2x90 MVA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24ECD34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233782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955F33" w:rsidRPr="003E1F75" w14:paraId="6537B704" w14:textId="77777777" w:rsidTr="00990F69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67D3E16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José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DC3AE00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6F7384D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55F33" w:rsidRPr="003E1F75" w14:paraId="692F7BE4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574F483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Panamericana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2D51A30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5A59B0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55F33" w:rsidRPr="003E1F75" w14:paraId="00A5EF2E" w14:textId="77777777" w:rsidTr="00990F69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DB0DA8E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Santa Rosa Sur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4BD55AC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E8C8A64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55F33" w:rsidRPr="003E1F75" w14:paraId="77E5CE7A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8D56ACF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Aumento de capacidad línea 2x66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Rancagua – Alameda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E6F82C2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F81FBA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3E1F75" w14:paraId="3468541E" w14:textId="77777777" w:rsidTr="00990F69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62F0918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Placilla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Nancagua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14:paraId="157CB16B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BAF0539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3E1F75" w14:paraId="0216E8C0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16FD8D8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 Bernardo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ADE970E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855E3F5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55F33" w:rsidRPr="003E1F75" w14:paraId="04FEF436" w14:textId="77777777" w:rsidTr="00990F69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3EBD0D0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Quilicura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8B684D8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D1335AD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55F33" w:rsidRPr="003E1F75" w14:paraId="6346A972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3EB5E3C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Transformador en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Chicureo</w:t>
            </w:r>
            <w:proofErr w:type="spellEnd"/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78AFA7D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B86D51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55F33" w:rsidRPr="003E1F75" w14:paraId="7EC1B6AC" w14:textId="77777777" w:rsidTr="00990F69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28DF5F45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Alonso de Córdova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C56A047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24F7ED6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55F33" w:rsidRPr="003E1F75" w14:paraId="1F4F4538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889EA01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Chiloé – Gamboa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DE31C95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CCC290A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955F33" w:rsidRPr="003E1F75" w14:paraId="4A54B5B1" w14:textId="77777777" w:rsidTr="00990F69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F1F2DFD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Brasil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A34290A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E172E37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55F33" w:rsidRPr="003E1F75" w14:paraId="6B50F053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ECB2C9B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Joaquín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37AFFF7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0BA6F69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55F33" w:rsidRPr="003E1F75" w14:paraId="12325A99" w14:textId="77777777" w:rsidTr="00990F69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1B20908C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Bicentenario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B561005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FB15C65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55F33" w:rsidRPr="003E1F75" w14:paraId="07ADE31A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CA5322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Los Dominicos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CE417FE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79408B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55F33" w:rsidRPr="003E1F75" w14:paraId="03BA4B90" w14:textId="77777777" w:rsidTr="00990F69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4EDFE50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Transformador en S/E Puerto Montt 220/23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60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94220CD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8F114DD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955F33" w:rsidRPr="003E1F75" w14:paraId="02FD92FD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CF18EA8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Chacabuco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9FA9779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91F1FF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55F33" w:rsidRPr="003E1F75" w14:paraId="5B7AA603" w14:textId="77777777" w:rsidTr="00990F69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4FCB519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Llanquihue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14:paraId="7DBC5AF8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DFAD999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955F33" w:rsidRPr="003E1F75" w14:paraId="5849261A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B3F9C5B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La Misión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25E0BAD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F2C3AB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955F33" w:rsidRPr="003E1F75" w14:paraId="0E212A79" w14:textId="77777777" w:rsidTr="00990F69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9478904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Fátima - Isla de Maipo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8602291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B1ACC6C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3E1F75" w14:paraId="506ACAC7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9671244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Llollelhue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La Unión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23477EB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13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1E95B92" w14:textId="77777777" w:rsidR="00955F33" w:rsidRPr="003E1F75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955F33" w:rsidRPr="003E1F75" w14:paraId="52E6BED1" w14:textId="77777777" w:rsidTr="00990F69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2BF20CDC" w14:textId="77777777" w:rsidR="00955F33" w:rsidRPr="003E1F75" w:rsidRDefault="00955F33" w:rsidP="00990F6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San Fernando – Placilla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FE42238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E01B76D" w14:textId="77777777" w:rsidR="00955F33" w:rsidRPr="003E1F75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</w:tbl>
    <w:p w14:paraId="60D6C344" w14:textId="77777777" w:rsidR="00E449E3" w:rsidRPr="00BC58A2" w:rsidRDefault="00E449E3" w:rsidP="00287C7D">
      <w:pPr>
        <w:pStyle w:val="Prrafodelista"/>
        <w:ind w:left="644"/>
        <w:jc w:val="both"/>
        <w:rPr>
          <w:rFonts w:ascii="Verdana" w:eastAsia="Cambria" w:hAnsi="Verdana" w:cs="Arial"/>
          <w:b/>
          <w:sz w:val="18"/>
          <w:szCs w:val="18"/>
        </w:rPr>
      </w:pPr>
    </w:p>
    <w:p w14:paraId="2B2CC6AD" w14:textId="77777777" w:rsidR="003E401C" w:rsidRDefault="003E401C" w:rsidP="00D25C62">
      <w:pPr>
        <w:contextualSpacing/>
        <w:jc w:val="both"/>
        <w:rPr>
          <w:rFonts w:ascii="Verdana" w:hAnsi="Verdana"/>
          <w:b/>
          <w:sz w:val="18"/>
          <w:szCs w:val="20"/>
        </w:rPr>
      </w:pPr>
    </w:p>
    <w:p w14:paraId="6FCEAED7" w14:textId="77777777" w:rsidR="007F093D" w:rsidRPr="00BC58A2" w:rsidRDefault="007F093D" w:rsidP="00D25C62">
      <w:pPr>
        <w:contextualSpacing/>
        <w:jc w:val="both"/>
        <w:rPr>
          <w:rFonts w:ascii="Verdana" w:hAnsi="Verdana"/>
          <w:b/>
          <w:sz w:val="18"/>
          <w:szCs w:val="20"/>
        </w:rPr>
      </w:pPr>
      <w:r w:rsidRPr="00BC58A2">
        <w:rPr>
          <w:rFonts w:ascii="Verdana" w:hAnsi="Verdana"/>
          <w:b/>
          <w:sz w:val="18"/>
          <w:szCs w:val="20"/>
        </w:rPr>
        <w:t>Proyectos de</w:t>
      </w:r>
      <w:r w:rsidR="009F02A4" w:rsidRPr="00BC58A2">
        <w:rPr>
          <w:rFonts w:ascii="Verdana" w:hAnsi="Verdana"/>
          <w:b/>
          <w:sz w:val="18"/>
          <w:szCs w:val="20"/>
        </w:rPr>
        <w:t xml:space="preserve"> obras de</w:t>
      </w:r>
      <w:r w:rsidRPr="00BC58A2">
        <w:rPr>
          <w:rFonts w:ascii="Verdana" w:hAnsi="Verdana"/>
          <w:b/>
          <w:sz w:val="18"/>
          <w:szCs w:val="20"/>
        </w:rPr>
        <w:t xml:space="preserve"> ampliación de los Sistemas de Transmisión Zonal por artículo 2° de Decreto Exento N° 418/2017:</w:t>
      </w:r>
    </w:p>
    <w:tbl>
      <w:tblPr>
        <w:tblStyle w:val="Tablaconcuadrcula"/>
        <w:tblW w:w="529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070"/>
        <w:gridCol w:w="1461"/>
        <w:gridCol w:w="1455"/>
        <w:gridCol w:w="2600"/>
      </w:tblGrid>
      <w:tr w:rsidR="00955F33" w:rsidRPr="009F02A4" w14:paraId="35325B24" w14:textId="77777777" w:rsidTr="00990F69">
        <w:trPr>
          <w:trHeight w:val="850"/>
          <w:tblHeader/>
          <w:jc w:val="center"/>
        </w:trPr>
        <w:tc>
          <w:tcPr>
            <w:tcW w:w="2123" w:type="pct"/>
            <w:shd w:val="clear" w:color="auto" w:fill="4F81BD" w:themeFill="accent1"/>
            <w:vAlign w:val="center"/>
          </w:tcPr>
          <w:p w14:paraId="7D4C63F9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62" w:type="pct"/>
            <w:shd w:val="clear" w:color="auto" w:fill="4F81BD" w:themeFill="accent1"/>
            <w:vAlign w:val="center"/>
          </w:tcPr>
          <w:p w14:paraId="76A44CAD" w14:textId="77777777" w:rsidR="00955F33" w:rsidRPr="00DF5E4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F5E49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Decreto de Adjudicación</w:t>
            </w:r>
          </w:p>
        </w:tc>
        <w:tc>
          <w:tcPr>
            <w:tcW w:w="759" w:type="pct"/>
            <w:shd w:val="clear" w:color="auto" w:fill="4F81BD" w:themeFill="accent1"/>
            <w:vAlign w:val="center"/>
          </w:tcPr>
          <w:p w14:paraId="181E878E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según Decreto de Adjudicación</w:t>
            </w:r>
          </w:p>
        </w:tc>
        <w:tc>
          <w:tcPr>
            <w:tcW w:w="1356" w:type="pct"/>
            <w:shd w:val="clear" w:color="auto" w:fill="4F81BD" w:themeFill="accent1"/>
            <w:vAlign w:val="center"/>
          </w:tcPr>
          <w:p w14:paraId="66430C0E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955F33" w:rsidRPr="009F02A4" w14:paraId="7A1A8C1B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67DF36B0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Combarbalá</w:t>
            </w:r>
            <w:proofErr w:type="spellEnd"/>
          </w:p>
        </w:tc>
        <w:tc>
          <w:tcPr>
            <w:tcW w:w="762" w:type="pct"/>
            <w:vAlign w:val="center"/>
          </w:tcPr>
          <w:p w14:paraId="7941EA21" w14:textId="77777777" w:rsidR="00955F33" w:rsidRPr="0085597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70BFFF47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10B13A69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9F02A4" w14:paraId="76ADF082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677DF053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Bosquemar</w:t>
            </w:r>
            <w:proofErr w:type="spellEnd"/>
          </w:p>
        </w:tc>
        <w:tc>
          <w:tcPr>
            <w:tcW w:w="762" w:type="pct"/>
            <w:vAlign w:val="center"/>
          </w:tcPr>
          <w:p w14:paraId="65799E8E" w14:textId="77777777" w:rsidR="00955F33" w:rsidRPr="0085597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05C497D7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6201B5F2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955F33" w:rsidRPr="009F02A4" w14:paraId="5E14EA73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09F0A523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Placilla</w:t>
            </w:r>
          </w:p>
        </w:tc>
        <w:tc>
          <w:tcPr>
            <w:tcW w:w="762" w:type="pct"/>
            <w:vAlign w:val="center"/>
          </w:tcPr>
          <w:p w14:paraId="6FFBF792" w14:textId="77777777" w:rsidR="00955F33" w:rsidRPr="0085597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30557D4C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5AB49DC1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955F33" w:rsidRPr="009F02A4" w14:paraId="270CA790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637328D9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Antonio</w:t>
            </w:r>
          </w:p>
        </w:tc>
        <w:tc>
          <w:tcPr>
            <w:tcW w:w="762" w:type="pct"/>
            <w:vAlign w:val="center"/>
          </w:tcPr>
          <w:p w14:paraId="53F2FC53" w14:textId="77777777" w:rsidR="00955F33" w:rsidRPr="0085597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2BC6E0C8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07AA3053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955F33" w:rsidRPr="009F02A4" w14:paraId="331A622B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2B84F6C3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en S/E San Pedro</w:t>
            </w:r>
          </w:p>
        </w:tc>
        <w:tc>
          <w:tcPr>
            <w:tcW w:w="762" w:type="pct"/>
            <w:vAlign w:val="center"/>
          </w:tcPr>
          <w:p w14:paraId="26FB5A34" w14:textId="77777777" w:rsidR="00955F33" w:rsidRPr="0085597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13C03BAF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50BE644B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9F02A4" w14:paraId="4AE02681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1634EC0F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Mahns</w:t>
            </w:r>
            <w:proofErr w:type="spellEnd"/>
          </w:p>
        </w:tc>
        <w:tc>
          <w:tcPr>
            <w:tcW w:w="762" w:type="pct"/>
            <w:vAlign w:val="center"/>
          </w:tcPr>
          <w:p w14:paraId="0750A62A" w14:textId="77777777" w:rsidR="00955F33" w:rsidRPr="0085597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3C033AE7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62F778BF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9F02A4" w14:paraId="7C50B933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14320B04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S/E Ejército</w:t>
            </w:r>
          </w:p>
        </w:tc>
        <w:tc>
          <w:tcPr>
            <w:tcW w:w="762" w:type="pct"/>
            <w:vAlign w:val="center"/>
          </w:tcPr>
          <w:p w14:paraId="5EDD5E5C" w14:textId="77777777" w:rsidR="00955F33" w:rsidRPr="0085597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6D79DB51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76DFA1D7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BE050F" w14:paraId="429E91D9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3FDDE2B9" w14:textId="77777777" w:rsidR="00955F33" w:rsidRPr="00BE050F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Ampliación en S/E </w:t>
            </w:r>
            <w:proofErr w:type="spellStart"/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Parinacota</w:t>
            </w:r>
            <w:proofErr w:type="spellEnd"/>
          </w:p>
        </w:tc>
        <w:tc>
          <w:tcPr>
            <w:tcW w:w="762" w:type="pct"/>
            <w:vAlign w:val="center"/>
          </w:tcPr>
          <w:p w14:paraId="3E4F9D29" w14:textId="77777777" w:rsidR="00955F33" w:rsidRPr="0085597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0F4D1274" w14:textId="77777777" w:rsidR="00955F33" w:rsidRPr="00BE050F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1AC9967A" w14:textId="77777777" w:rsidR="00955F33" w:rsidRPr="00BE050F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  <w:r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7"/>
            </w:r>
          </w:p>
        </w:tc>
      </w:tr>
      <w:tr w:rsidR="00955F33" w:rsidRPr="009F02A4" w14:paraId="48666BD5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584E0F44" w14:textId="77777777" w:rsidR="00955F33" w:rsidRPr="00BE050F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Cóndores</w:t>
            </w:r>
          </w:p>
        </w:tc>
        <w:tc>
          <w:tcPr>
            <w:tcW w:w="762" w:type="pct"/>
            <w:vAlign w:val="center"/>
          </w:tcPr>
          <w:p w14:paraId="45AC90F3" w14:textId="77777777" w:rsidR="00955F33" w:rsidRPr="0085597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08418DAD" w14:textId="77777777" w:rsidR="00955F33" w:rsidRPr="00BE050F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55E4DFB1" w14:textId="77777777" w:rsidR="00955F33" w:rsidRPr="00BE050F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  <w:r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8"/>
            </w:r>
          </w:p>
        </w:tc>
      </w:tr>
      <w:tr w:rsidR="00955F33" w:rsidRPr="009F02A4" w14:paraId="69C27E7A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1C439EC0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Altamirano</w:t>
            </w:r>
          </w:p>
        </w:tc>
        <w:tc>
          <w:tcPr>
            <w:tcW w:w="762" w:type="pct"/>
            <w:vAlign w:val="center"/>
          </w:tcPr>
          <w:p w14:paraId="692DF374" w14:textId="77777777" w:rsidR="00955F33" w:rsidRPr="0085597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22E1A2D4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453051E4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55F33" w:rsidRPr="009F02A4" w14:paraId="1B617551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657B08AD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Macul</w:t>
            </w:r>
          </w:p>
        </w:tc>
        <w:tc>
          <w:tcPr>
            <w:tcW w:w="762" w:type="pct"/>
            <w:vAlign w:val="center"/>
          </w:tcPr>
          <w:p w14:paraId="3C08C671" w14:textId="77777777" w:rsidR="00955F33" w:rsidRPr="0085597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37B19E9D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341EC467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55F33" w:rsidRPr="009F02A4" w14:paraId="391DAF07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04DE6C5C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Pudahuel</w:t>
            </w:r>
          </w:p>
        </w:tc>
        <w:tc>
          <w:tcPr>
            <w:tcW w:w="762" w:type="pct"/>
            <w:vAlign w:val="center"/>
          </w:tcPr>
          <w:p w14:paraId="63EFC748" w14:textId="77777777" w:rsidR="00955F33" w:rsidRPr="0085597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00BD0866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6EF7F277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55F33" w:rsidRPr="009F02A4" w14:paraId="70340514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42D05EDC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Dehesa</w:t>
            </w:r>
          </w:p>
        </w:tc>
        <w:tc>
          <w:tcPr>
            <w:tcW w:w="762" w:type="pct"/>
            <w:vAlign w:val="center"/>
          </w:tcPr>
          <w:p w14:paraId="4ED3E40E" w14:textId="77777777" w:rsidR="00955F33" w:rsidRPr="0085597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31E0C787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175342BD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55F33" w:rsidRPr="009F02A4" w14:paraId="12C1093C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16B3C7DB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Seccionamiento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Pirque</w:t>
            </w:r>
            <w:proofErr w:type="spellEnd"/>
          </w:p>
        </w:tc>
        <w:tc>
          <w:tcPr>
            <w:tcW w:w="762" w:type="pct"/>
            <w:vAlign w:val="center"/>
          </w:tcPr>
          <w:p w14:paraId="0A06CC24" w14:textId="77777777" w:rsidR="00955F33" w:rsidRPr="0085597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41D241AB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3A2E06A0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Papeles Cordillera S.A.</w:t>
            </w:r>
          </w:p>
        </w:tc>
      </w:tr>
      <w:tr w:rsidR="00955F33" w:rsidRPr="009F02A4" w14:paraId="731D8498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128C05DC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Pirque</w:t>
            </w:r>
            <w:proofErr w:type="spellEnd"/>
          </w:p>
        </w:tc>
        <w:tc>
          <w:tcPr>
            <w:tcW w:w="762" w:type="pct"/>
            <w:vAlign w:val="center"/>
          </w:tcPr>
          <w:p w14:paraId="20C99234" w14:textId="77777777" w:rsidR="00955F33" w:rsidRPr="0085597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6FFAA117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7D02E524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9F02A4" w14:paraId="62BA2F0D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4E74B86C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Constitución</w:t>
            </w:r>
          </w:p>
        </w:tc>
        <w:tc>
          <w:tcPr>
            <w:tcW w:w="762" w:type="pct"/>
            <w:vAlign w:val="center"/>
          </w:tcPr>
          <w:p w14:paraId="6ED3F527" w14:textId="77777777" w:rsidR="00955F33" w:rsidRPr="0085597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5470C4EA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053F26A5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9F02A4" w14:paraId="6B386B80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1BABFEE2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Cauquenes</w:t>
            </w:r>
          </w:p>
        </w:tc>
        <w:tc>
          <w:tcPr>
            <w:tcW w:w="762" w:type="pct"/>
            <w:vAlign w:val="center"/>
          </w:tcPr>
          <w:p w14:paraId="305DF2ED" w14:textId="77777777" w:rsidR="00955F33" w:rsidRPr="0085597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1F3D4B3C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0D7C0E2C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9F02A4" w14:paraId="1022469B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6E80EC35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Maule</w:t>
            </w:r>
          </w:p>
        </w:tc>
        <w:tc>
          <w:tcPr>
            <w:tcW w:w="762" w:type="pct"/>
            <w:vAlign w:val="center"/>
          </w:tcPr>
          <w:p w14:paraId="62F29DDF" w14:textId="77777777" w:rsidR="00955F33" w:rsidRPr="0085597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109F4E27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4A85F559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9F02A4" w14:paraId="634C49B8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0DFB51AC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Javier</w:t>
            </w:r>
          </w:p>
        </w:tc>
        <w:tc>
          <w:tcPr>
            <w:tcW w:w="762" w:type="pct"/>
            <w:vAlign w:val="center"/>
          </w:tcPr>
          <w:p w14:paraId="7D78F126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23C82B74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5137C34D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9F02A4" w14:paraId="58B4F629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00B51581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Seccionamiento en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Tap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Linares Norte</w:t>
            </w:r>
          </w:p>
        </w:tc>
        <w:tc>
          <w:tcPr>
            <w:tcW w:w="762" w:type="pct"/>
            <w:vAlign w:val="center"/>
          </w:tcPr>
          <w:p w14:paraId="3E069A6E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1E5F3A04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46417868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9F02A4" w14:paraId="168BE202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31546E91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Linares Norte</w:t>
            </w:r>
          </w:p>
        </w:tc>
        <w:tc>
          <w:tcPr>
            <w:tcW w:w="762" w:type="pct"/>
            <w:vAlign w:val="center"/>
          </w:tcPr>
          <w:p w14:paraId="0F228B31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3B429A76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052C7B89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9F02A4" w14:paraId="16D1155D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0F6A12CA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S/E Panimávida</w:t>
            </w:r>
          </w:p>
        </w:tc>
        <w:tc>
          <w:tcPr>
            <w:tcW w:w="762" w:type="pct"/>
            <w:vAlign w:val="center"/>
          </w:tcPr>
          <w:p w14:paraId="735F7B5D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310C9087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4A115AB1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9F02A4" w14:paraId="27E16D50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6E2D5B30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Panimávida</w:t>
            </w:r>
          </w:p>
        </w:tc>
        <w:tc>
          <w:tcPr>
            <w:tcW w:w="762" w:type="pct"/>
            <w:vAlign w:val="center"/>
          </w:tcPr>
          <w:p w14:paraId="5D102870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</w:tcPr>
          <w:p w14:paraId="4FEC2F06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32D4C6F5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9F02A4" w14:paraId="439BDAF1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0E2B5468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Quiani</w:t>
            </w:r>
            <w:proofErr w:type="spellEnd"/>
          </w:p>
        </w:tc>
        <w:tc>
          <w:tcPr>
            <w:tcW w:w="762" w:type="pct"/>
            <w:vAlign w:val="center"/>
          </w:tcPr>
          <w:p w14:paraId="2F51D20E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70F4265E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6170E8B2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9F02A4" w14:paraId="6F3E40E6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4D2B2711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Alcones</w:t>
            </w:r>
            <w:proofErr w:type="spellEnd"/>
          </w:p>
        </w:tc>
        <w:tc>
          <w:tcPr>
            <w:tcW w:w="762" w:type="pct"/>
            <w:vAlign w:val="center"/>
          </w:tcPr>
          <w:p w14:paraId="0B869703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455C0DC7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77897444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9F02A4" w14:paraId="3EBF77F8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424C9C7C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Copayapu</w:t>
            </w:r>
            <w:proofErr w:type="spellEnd"/>
          </w:p>
        </w:tc>
        <w:tc>
          <w:tcPr>
            <w:tcW w:w="762" w:type="pct"/>
            <w:vAlign w:val="center"/>
          </w:tcPr>
          <w:p w14:paraId="101C0E4D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1F5D5DDE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5BE6C279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9F02A4" w14:paraId="1F5B6727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526A4108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Joaquín</w:t>
            </w:r>
          </w:p>
        </w:tc>
        <w:tc>
          <w:tcPr>
            <w:tcW w:w="762" w:type="pct"/>
            <w:vAlign w:val="center"/>
          </w:tcPr>
          <w:p w14:paraId="514DA4E0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2ABAFE77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62C0F3F2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9F02A4" w14:paraId="0BEC54B1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10910DA6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Aumento de Capacidad de Línea 1X110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Maitencillo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Algarrobo</w:t>
            </w:r>
          </w:p>
        </w:tc>
        <w:tc>
          <w:tcPr>
            <w:tcW w:w="762" w:type="pct"/>
            <w:vAlign w:val="center"/>
          </w:tcPr>
          <w:p w14:paraId="27C561E9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5A4A01DB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64362312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9F02A4" w14:paraId="29C5F132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0479B40A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Doble Barra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Tap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Algarrobo</w:t>
            </w:r>
          </w:p>
        </w:tc>
        <w:tc>
          <w:tcPr>
            <w:tcW w:w="762" w:type="pct"/>
            <w:vAlign w:val="center"/>
          </w:tcPr>
          <w:p w14:paraId="4BFC9DC7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353DB356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1B15AE21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955F33" w:rsidRPr="009F02A4" w14:paraId="3C6D511E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29C2D066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Agua Santa</w:t>
            </w:r>
          </w:p>
        </w:tc>
        <w:tc>
          <w:tcPr>
            <w:tcW w:w="762" w:type="pct"/>
            <w:vAlign w:val="center"/>
          </w:tcPr>
          <w:p w14:paraId="31C1AC9A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6E0757B9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2ABD54DC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955F33" w:rsidRPr="009F02A4" w14:paraId="5E555A68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48CDB388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Tomé</w:t>
            </w:r>
          </w:p>
        </w:tc>
        <w:tc>
          <w:tcPr>
            <w:tcW w:w="762" w:type="pct"/>
            <w:vAlign w:val="center"/>
          </w:tcPr>
          <w:p w14:paraId="166D34C3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768DD3D6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3A049F05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9F02A4" w14:paraId="08A24559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0B7A2E96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Chiguayante</w:t>
            </w:r>
            <w:proofErr w:type="spellEnd"/>
          </w:p>
        </w:tc>
        <w:tc>
          <w:tcPr>
            <w:tcW w:w="762" w:type="pct"/>
            <w:vAlign w:val="center"/>
          </w:tcPr>
          <w:p w14:paraId="6959EC0F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39C1E4CD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5E734EC8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9F02A4" w14:paraId="18555590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544B1004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de S/E Punta de Cortés</w:t>
            </w:r>
          </w:p>
        </w:tc>
        <w:tc>
          <w:tcPr>
            <w:tcW w:w="762" w:type="pct"/>
            <w:vAlign w:val="center"/>
          </w:tcPr>
          <w:p w14:paraId="5EB25B7E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7B6CDC24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1A465C73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9F02A4" w14:paraId="1C374F4B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1CC0281E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Seccionamiento en Línea 2X154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Alto Jahuel – Tinguiririca en S/E Punta de Cortés</w:t>
            </w:r>
          </w:p>
        </w:tc>
        <w:tc>
          <w:tcPr>
            <w:tcW w:w="762" w:type="pct"/>
            <w:vAlign w:val="center"/>
          </w:tcPr>
          <w:p w14:paraId="12CFC039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470DFC76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7E9B05B8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9F02A4" w14:paraId="6CE28DB6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10E9B602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Ampliación en S/E La Palma</w:t>
            </w:r>
          </w:p>
        </w:tc>
        <w:tc>
          <w:tcPr>
            <w:tcW w:w="762" w:type="pct"/>
            <w:vAlign w:val="center"/>
          </w:tcPr>
          <w:p w14:paraId="70F82252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7A499B72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74DD67C3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9F02A4" w14:paraId="29032CA4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4A637248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Aumento de Capacidad de Transmisión en Línea 2X66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Maule – Talca</w:t>
            </w:r>
          </w:p>
        </w:tc>
        <w:tc>
          <w:tcPr>
            <w:tcW w:w="762" w:type="pct"/>
            <w:vAlign w:val="center"/>
          </w:tcPr>
          <w:p w14:paraId="64241509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5747F527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7E94AECF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955F33" w:rsidRPr="009F02A4" w14:paraId="6F189D4F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79D469B7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Capricornio</w:t>
            </w:r>
          </w:p>
        </w:tc>
        <w:tc>
          <w:tcPr>
            <w:tcW w:w="762" w:type="pct"/>
            <w:vAlign w:val="center"/>
          </w:tcPr>
          <w:p w14:paraId="64E87F06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465DF899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nov-21</w:t>
            </w:r>
          </w:p>
        </w:tc>
        <w:tc>
          <w:tcPr>
            <w:tcW w:w="1356" w:type="pct"/>
            <w:vAlign w:val="center"/>
          </w:tcPr>
          <w:p w14:paraId="1E16E33F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Engie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955F33" w:rsidRPr="009F02A4" w14:paraId="59D4E1BE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1E57CD19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Cerro Navia</w:t>
            </w:r>
          </w:p>
        </w:tc>
        <w:tc>
          <w:tcPr>
            <w:tcW w:w="762" w:type="pct"/>
            <w:vAlign w:val="center"/>
          </w:tcPr>
          <w:p w14:paraId="2963F30D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7A7011AF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56" w:type="pct"/>
            <w:vAlign w:val="center"/>
          </w:tcPr>
          <w:p w14:paraId="38637038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955F33" w:rsidRPr="009F02A4" w14:paraId="4709980C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56E52837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Modificación de Paños de Conexión de Línea 2X110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Las Vegas – Cerro Navia en Nuevo Patio “GIS”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S/E Cerro Navia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62" w:type="pct"/>
            <w:vAlign w:val="center"/>
          </w:tcPr>
          <w:p w14:paraId="304498ED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52AB98DC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56" w:type="pct"/>
            <w:vAlign w:val="center"/>
          </w:tcPr>
          <w:p w14:paraId="1C1404D1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AES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9F02A4" w14:paraId="6CABE218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561AE132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Modificación de Conexión de Paños de Transformación “Tr5” Y Un Nuevo Banco en Nuevo Patio “GIS”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S/E Cerro Navia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62" w:type="pct"/>
            <w:vAlign w:val="center"/>
          </w:tcPr>
          <w:p w14:paraId="603E1706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4906358B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56" w:type="pct"/>
            <w:vAlign w:val="center"/>
          </w:tcPr>
          <w:p w14:paraId="0E40F2B6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9F02A4" w14:paraId="5B8CAF00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190D927B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Alto Melipilla</w:t>
            </w:r>
          </w:p>
        </w:tc>
        <w:tc>
          <w:tcPr>
            <w:tcW w:w="762" w:type="pct"/>
            <w:vAlign w:val="center"/>
          </w:tcPr>
          <w:p w14:paraId="38B9318E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33AEE942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56" w:type="pct"/>
            <w:vAlign w:val="center"/>
          </w:tcPr>
          <w:p w14:paraId="58374631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955F33" w:rsidRPr="009F02A4" w14:paraId="0323C3A8" w14:textId="77777777" w:rsidTr="00990F69">
        <w:trPr>
          <w:trHeight w:val="283"/>
          <w:jc w:val="center"/>
        </w:trPr>
        <w:tc>
          <w:tcPr>
            <w:tcW w:w="2123" w:type="pct"/>
            <w:vAlign w:val="center"/>
          </w:tcPr>
          <w:p w14:paraId="3F226DBD" w14:textId="77777777" w:rsidR="00955F33" w:rsidRPr="009F02A4" w:rsidRDefault="00955F33" w:rsidP="00990F69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Itahue</w:t>
            </w:r>
            <w:proofErr w:type="spellEnd"/>
          </w:p>
        </w:tc>
        <w:tc>
          <w:tcPr>
            <w:tcW w:w="762" w:type="pct"/>
            <w:vAlign w:val="center"/>
          </w:tcPr>
          <w:p w14:paraId="26D8C43A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64ECB35E" w14:textId="77777777" w:rsidR="00955F33" w:rsidRPr="00620CA9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jul-23</w:t>
            </w:r>
          </w:p>
        </w:tc>
        <w:tc>
          <w:tcPr>
            <w:tcW w:w="1356" w:type="pct"/>
            <w:vAlign w:val="center"/>
          </w:tcPr>
          <w:p w14:paraId="67AA163B" w14:textId="77777777" w:rsidR="00955F33" w:rsidRPr="009F02A4" w:rsidRDefault="00955F33" w:rsidP="00990F69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</w:tbl>
    <w:p w14:paraId="67165FB2" w14:textId="77777777" w:rsidR="00BB6EE2" w:rsidRDefault="00BB6EE2" w:rsidP="007F093D">
      <w:pPr>
        <w:contextualSpacing/>
        <w:rPr>
          <w:rFonts w:ascii="Verdana" w:hAnsi="Verdana"/>
          <w:b/>
          <w:sz w:val="20"/>
          <w:szCs w:val="20"/>
        </w:rPr>
      </w:pPr>
    </w:p>
    <w:p w14:paraId="17507CB7" w14:textId="77777777" w:rsidR="0024156A" w:rsidRDefault="0024156A" w:rsidP="00BC58A2">
      <w:pPr>
        <w:spacing w:line="276" w:lineRule="auto"/>
        <w:rPr>
          <w:rFonts w:ascii="Verdana" w:hAnsi="Verdana"/>
          <w:b/>
          <w:sz w:val="18"/>
          <w:szCs w:val="20"/>
        </w:rPr>
      </w:pPr>
    </w:p>
    <w:p w14:paraId="05CD3BB2" w14:textId="77777777" w:rsidR="007F093D" w:rsidRDefault="009F02A4" w:rsidP="00BC58A2">
      <w:pPr>
        <w:spacing w:line="276" w:lineRule="auto"/>
        <w:rPr>
          <w:rFonts w:ascii="Verdana" w:hAnsi="Verdana"/>
          <w:b/>
          <w:sz w:val="20"/>
          <w:szCs w:val="20"/>
        </w:rPr>
      </w:pPr>
      <w:r w:rsidRPr="00BC58A2">
        <w:rPr>
          <w:rFonts w:ascii="Verdana" w:hAnsi="Verdana"/>
          <w:b/>
          <w:sz w:val="18"/>
          <w:szCs w:val="20"/>
        </w:rPr>
        <w:t>Proyectos de obras nuevas de los Sistemas de Transmisión Zonal por artículo 3° de Decreto Exento N° 418/2017:</w:t>
      </w:r>
    </w:p>
    <w:tbl>
      <w:tblPr>
        <w:tblStyle w:val="Tablaconcuadrcula"/>
        <w:tblW w:w="5326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128"/>
        <w:gridCol w:w="1460"/>
        <w:gridCol w:w="1456"/>
        <w:gridCol w:w="2600"/>
      </w:tblGrid>
      <w:tr w:rsidR="00955F33" w:rsidRPr="005F712F" w14:paraId="4C46D736" w14:textId="77777777" w:rsidTr="00990F69">
        <w:trPr>
          <w:trHeight w:val="850"/>
          <w:tblHeader/>
          <w:jc w:val="center"/>
        </w:trPr>
        <w:tc>
          <w:tcPr>
            <w:tcW w:w="2140" w:type="pct"/>
            <w:shd w:val="clear" w:color="auto" w:fill="4F81BD" w:themeFill="accent1"/>
            <w:vAlign w:val="center"/>
          </w:tcPr>
          <w:p w14:paraId="24B0FDEF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57" w:type="pct"/>
            <w:shd w:val="clear" w:color="auto" w:fill="4F81BD" w:themeFill="accent1"/>
            <w:vAlign w:val="center"/>
          </w:tcPr>
          <w:p w14:paraId="350A7398" w14:textId="77777777" w:rsidR="00955F33" w:rsidRPr="005F712F" w:rsidRDefault="00955F33" w:rsidP="00990F6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F5E49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Decreto de Adjudicación</w:t>
            </w:r>
          </w:p>
        </w:tc>
        <w:tc>
          <w:tcPr>
            <w:tcW w:w="755" w:type="pct"/>
            <w:shd w:val="clear" w:color="auto" w:fill="4F81BD" w:themeFill="accent1"/>
            <w:vAlign w:val="center"/>
          </w:tcPr>
          <w:p w14:paraId="6D0169C7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 según Decreto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de Adjudicación</w:t>
            </w:r>
          </w:p>
        </w:tc>
        <w:tc>
          <w:tcPr>
            <w:tcW w:w="1348" w:type="pct"/>
            <w:shd w:val="clear" w:color="auto" w:fill="4F81BD" w:themeFill="accent1"/>
            <w:vAlign w:val="center"/>
          </w:tcPr>
          <w:p w14:paraId="6A43F625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955F33" w:rsidRPr="005F712F" w14:paraId="2F7923C7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54BB106D" w14:textId="77777777" w:rsidR="00955F33" w:rsidRPr="005F712F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Pueblo Seco 154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27720F53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5DC2A1F1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ago-21</w:t>
            </w:r>
          </w:p>
        </w:tc>
        <w:tc>
          <w:tcPr>
            <w:tcW w:w="1348" w:type="pct"/>
            <w:vAlign w:val="center"/>
          </w:tcPr>
          <w:p w14:paraId="0ECB7CA3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955F33" w:rsidRPr="005F712F" w14:paraId="77213700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555E435D" w14:textId="77777777" w:rsidR="00955F33" w:rsidRPr="00CA4846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Guardiamarina 110/23–13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1C4B17DC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07DF1AEF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1518E54B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955F33" w:rsidRPr="005F712F" w14:paraId="389AA2DA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5047E326" w14:textId="77777777" w:rsidR="00955F33" w:rsidRPr="00CA4846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Panquehue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110/13,8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70E21539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2C55258B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598E0675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Chilquinta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Luzl</w:t>
            </w: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inares</w:t>
            </w:r>
            <w:proofErr w:type="spellEnd"/>
          </w:p>
        </w:tc>
      </w:tr>
      <w:tr w:rsidR="00955F33" w:rsidRPr="005F712F" w14:paraId="14EEC484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1F6651B3" w14:textId="77777777" w:rsidR="00955F33" w:rsidRPr="005F712F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Lastarria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335904F6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79202F66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62C75AAF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955F33" w:rsidRPr="005F712F" w14:paraId="4AA36D43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26F5C6BC" w14:textId="77777777" w:rsidR="00955F33" w:rsidRPr="005F712F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Guindo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3DD5D86A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4FDC243D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4B6707CF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955F33" w:rsidRPr="005F712F" w14:paraId="3E7DB53D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7AA36DBE" w14:textId="77777777" w:rsidR="00955F33" w:rsidRPr="00CA4846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Metrenco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6AB5FA06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62459683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22AC13BB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955F33" w:rsidRPr="005F712F" w14:paraId="3727A43E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779EC9DC" w14:textId="77777777" w:rsidR="00955F33" w:rsidRPr="00CA4846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Enlace Imperial 66/23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21B301EC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6B5D7E18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7CBB43DE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955F33" w:rsidRPr="005F712F" w14:paraId="7F0572B6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06D4BD76" w14:textId="77777777" w:rsidR="00955F33" w:rsidRPr="00CA4846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Río Aconcagua 220/110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2A7510AA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680D1775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5949CB34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955F33" w:rsidRPr="005F712F" w14:paraId="452D82D2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0F0EB4BE" w14:textId="77777777" w:rsidR="00955F33" w:rsidRPr="00CA4846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Nueva Valdivia – Picarte, Tendido del Primer Circuito</w:t>
            </w:r>
          </w:p>
        </w:tc>
        <w:tc>
          <w:tcPr>
            <w:tcW w:w="757" w:type="pct"/>
            <w:vAlign w:val="center"/>
          </w:tcPr>
          <w:p w14:paraId="4238A3FB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11F7AE8D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65F00CF2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955F33" w:rsidRPr="005F712F" w14:paraId="24F2BC04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7E008322" w14:textId="77777777" w:rsidR="00955F33" w:rsidRPr="005F712F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La Pólvora 220/110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74B3AF2D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2C544D0E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391CE7BB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955F33" w:rsidRPr="005F712F" w14:paraId="40ED99BE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0F239915" w14:textId="77777777" w:rsidR="00955F33" w:rsidRPr="005F712F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Seccionadora Nueva San Rafael 110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63B473DF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1CCE2986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2C1BC8A8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955F33" w:rsidRPr="005F712F" w14:paraId="2E0553BB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762FD727" w14:textId="77777777" w:rsidR="00955F33" w:rsidRPr="00CA4846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Los Varones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245DD7CC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3F2C84DA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29F16D92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955F33" w:rsidRPr="005F712F" w14:paraId="7505527D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1D69F0AC" w14:textId="77777777" w:rsidR="00955F33" w:rsidRPr="00CA4846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Los Varones – El Avellano</w:t>
            </w:r>
          </w:p>
        </w:tc>
        <w:tc>
          <w:tcPr>
            <w:tcW w:w="757" w:type="pct"/>
            <w:vAlign w:val="center"/>
          </w:tcPr>
          <w:p w14:paraId="0442B1C2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0DAA0698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4ECBA1A7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955F33" w:rsidRPr="005F712F" w14:paraId="24EEE350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683A88E8" w14:textId="77777777" w:rsidR="00955F33" w:rsidRPr="005F712F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2X220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Itahue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– Mataquito</w:t>
            </w:r>
          </w:p>
        </w:tc>
        <w:tc>
          <w:tcPr>
            <w:tcW w:w="757" w:type="pct"/>
            <w:vAlign w:val="center"/>
          </w:tcPr>
          <w:p w14:paraId="28A32418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15AC7135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48" w:type="pct"/>
            <w:vAlign w:val="center"/>
          </w:tcPr>
          <w:p w14:paraId="137FB27B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955F33" w:rsidRPr="005F712F" w14:paraId="5936A8D5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7B934A9A" w14:textId="77777777" w:rsidR="00955F33" w:rsidRPr="005F712F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Seccionadora Hualqui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5CA1EE47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4B3F0F35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48" w:type="pct"/>
            <w:vAlign w:val="center"/>
          </w:tcPr>
          <w:p w14:paraId="4D372FEE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955F33" w:rsidRPr="005F712F" w14:paraId="1CD1BB66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20F7D862" w14:textId="77777777" w:rsidR="00955F33" w:rsidRPr="005F712F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Mataquito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5F34FBBF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0EAAA78E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48" w:type="pct"/>
            <w:vAlign w:val="center"/>
          </w:tcPr>
          <w:p w14:paraId="43EAABE8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955F33" w:rsidRPr="005F712F" w14:paraId="7B4CCBDA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350F02E9" w14:textId="77777777" w:rsidR="00955F33" w:rsidRPr="005F712F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Construcción Bypass 2X110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San Rafael</w:t>
            </w:r>
          </w:p>
        </w:tc>
        <w:tc>
          <w:tcPr>
            <w:tcW w:w="757" w:type="pct"/>
            <w:vAlign w:val="center"/>
          </w:tcPr>
          <w:p w14:paraId="1BEF69BB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4AB7F08B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48" w:type="pct"/>
            <w:vAlign w:val="center"/>
          </w:tcPr>
          <w:p w14:paraId="0D93D486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955F33" w:rsidRPr="005F712F" w14:paraId="3991EAD1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4C356CB8" w14:textId="77777777" w:rsidR="00955F33" w:rsidRPr="005F712F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Línea 2X66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Nueva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Metrenco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– Enlace Imperial</w:t>
            </w:r>
          </w:p>
        </w:tc>
        <w:tc>
          <w:tcPr>
            <w:tcW w:w="757" w:type="pct"/>
            <w:vAlign w:val="center"/>
          </w:tcPr>
          <w:p w14:paraId="3898B8DE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55F8F750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48" w:type="pct"/>
            <w:vAlign w:val="center"/>
          </w:tcPr>
          <w:p w14:paraId="4B3489A9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955F33" w:rsidRPr="005F712F" w14:paraId="389966D1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2DEA2646" w14:textId="77777777" w:rsidR="00955F33" w:rsidRPr="00CA4846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Nueva Casablanca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0ACB16D0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2C36D2B3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4E3DEC27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955F33" w:rsidRPr="005F712F" w14:paraId="7F7997BA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700A20D0" w14:textId="77777777" w:rsidR="00955F33" w:rsidRPr="00CA4846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2X220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Nueva Alto Melipilla – Nueva Casablanca – La Pólvora – Agua Santa</w:t>
            </w:r>
          </w:p>
        </w:tc>
        <w:tc>
          <w:tcPr>
            <w:tcW w:w="757" w:type="pct"/>
            <w:vAlign w:val="center"/>
          </w:tcPr>
          <w:p w14:paraId="4F99B0F1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5625DE3F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05CC08C8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955F33" w:rsidRPr="005F712F" w14:paraId="02DAA64A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76BEA7D0" w14:textId="77777777" w:rsidR="00955F33" w:rsidRPr="005F712F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2X220 Mataquito – Nueva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Nirivilo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– Nueva Cauquenes –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Dichato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– Hualqui</w:t>
            </w:r>
          </w:p>
        </w:tc>
        <w:tc>
          <w:tcPr>
            <w:tcW w:w="757" w:type="pct"/>
            <w:vAlign w:val="center"/>
          </w:tcPr>
          <w:p w14:paraId="0B38D079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1DA279D1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7D2801D1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955F33" w:rsidRPr="005F712F" w14:paraId="69C95AE6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192A2600" w14:textId="77777777" w:rsidR="00955F33" w:rsidRPr="00CA4846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Nirivilo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01007B90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</w:tcPr>
          <w:p w14:paraId="0A90F837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768F1298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955F33" w:rsidRPr="005F712F" w14:paraId="0E54F546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6CB10D95" w14:textId="77777777" w:rsidR="00955F33" w:rsidRPr="00CA4846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Nueva Cauquenes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5F62F9C6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</w:tcPr>
          <w:p w14:paraId="73150974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09188FE5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955F33" w:rsidRPr="005F712F" w14:paraId="2A9EDF33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6C5230EE" w14:textId="77777777" w:rsidR="00955F33" w:rsidRPr="00CA4846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Dichato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14:paraId="282C04A3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</w:tcPr>
          <w:p w14:paraId="3BBAA387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0220425F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955F33" w:rsidRPr="005F712F" w14:paraId="0844EBF4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2BE57335" w14:textId="77777777" w:rsidR="00955F33" w:rsidRPr="00CA4846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Nueva Cauquenes – Parral</w:t>
            </w:r>
          </w:p>
        </w:tc>
        <w:tc>
          <w:tcPr>
            <w:tcW w:w="757" w:type="pct"/>
            <w:vAlign w:val="center"/>
          </w:tcPr>
          <w:p w14:paraId="1C819445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</w:tcPr>
          <w:p w14:paraId="3221D0A4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564DF88C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955F33" w:rsidRPr="005F712F" w14:paraId="23A9F929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571CA1FE" w14:textId="77777777" w:rsidR="00955F33" w:rsidRPr="00CA4846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Nueva Cauquenes – Cauquenes</w:t>
            </w:r>
          </w:p>
        </w:tc>
        <w:tc>
          <w:tcPr>
            <w:tcW w:w="757" w:type="pct"/>
            <w:vAlign w:val="center"/>
          </w:tcPr>
          <w:p w14:paraId="007F6984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</w:tcPr>
          <w:p w14:paraId="32FF9112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116D2826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955F33" w:rsidRPr="005F712F" w14:paraId="570ACF61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4AC85054" w14:textId="77777777" w:rsidR="00955F33" w:rsidRPr="00CA4846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Dichato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– Tomé</w:t>
            </w:r>
          </w:p>
        </w:tc>
        <w:tc>
          <w:tcPr>
            <w:tcW w:w="757" w:type="pct"/>
            <w:vAlign w:val="center"/>
          </w:tcPr>
          <w:p w14:paraId="01BE9214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</w:tcPr>
          <w:p w14:paraId="06F6C61C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441AE688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955F33" w:rsidRPr="005F712F" w14:paraId="0B2CDD89" w14:textId="77777777" w:rsidTr="00990F69">
        <w:trPr>
          <w:trHeight w:val="283"/>
          <w:jc w:val="center"/>
        </w:trPr>
        <w:tc>
          <w:tcPr>
            <w:tcW w:w="2140" w:type="pct"/>
            <w:vAlign w:val="center"/>
          </w:tcPr>
          <w:p w14:paraId="54C2A0F1" w14:textId="77777777" w:rsidR="00955F33" w:rsidRPr="005F712F" w:rsidRDefault="00955F33" w:rsidP="00990F69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Hualqui</w:t>
            </w: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Chiguayante</w:t>
            </w:r>
            <w:proofErr w:type="spellEnd"/>
          </w:p>
        </w:tc>
        <w:tc>
          <w:tcPr>
            <w:tcW w:w="757" w:type="pct"/>
            <w:vAlign w:val="center"/>
          </w:tcPr>
          <w:p w14:paraId="49A51C2F" w14:textId="77777777" w:rsidR="00955F33" w:rsidRPr="00620CA9" w:rsidRDefault="00955F33" w:rsidP="00990F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</w:tcPr>
          <w:p w14:paraId="5E3720B9" w14:textId="77777777" w:rsidR="00955F33" w:rsidRPr="00620CA9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03EF3765" w14:textId="77777777" w:rsidR="00955F33" w:rsidRPr="005F712F" w:rsidRDefault="00955F33" w:rsidP="00990F69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</w:tbl>
    <w:p w14:paraId="2D77CC85" w14:textId="77777777" w:rsidR="009F02A4" w:rsidRDefault="009F02A4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</w:p>
    <w:p w14:paraId="64277885" w14:textId="77777777" w:rsidR="0095179F" w:rsidRPr="002373CE" w:rsidRDefault="0095179F" w:rsidP="00287C7D">
      <w:pPr>
        <w:jc w:val="both"/>
        <w:rPr>
          <w:rFonts w:ascii="Verdana" w:hAnsi="Verdana"/>
          <w:b/>
          <w:sz w:val="18"/>
          <w:szCs w:val="22"/>
        </w:rPr>
      </w:pPr>
    </w:p>
    <w:p w14:paraId="59477AE7" w14:textId="77777777" w:rsidR="00AE528F" w:rsidRPr="002373CE" w:rsidRDefault="00AE528F" w:rsidP="00287C7D">
      <w:pPr>
        <w:jc w:val="both"/>
        <w:rPr>
          <w:rFonts w:ascii="Verdana" w:hAnsi="Verdana"/>
          <w:b/>
          <w:sz w:val="18"/>
          <w:szCs w:val="20"/>
        </w:rPr>
      </w:pPr>
      <w:r w:rsidRPr="002373CE">
        <w:rPr>
          <w:rFonts w:ascii="Verdana" w:hAnsi="Verdana"/>
          <w:b/>
          <w:sz w:val="18"/>
          <w:szCs w:val="20"/>
        </w:rPr>
        <w:t>Proyectos autorizados de acuerdo al artículo 102° de la Ley</w:t>
      </w:r>
      <w:r w:rsidR="00BF0EA6" w:rsidRPr="002373CE">
        <w:rPr>
          <w:rFonts w:ascii="Verdana" w:hAnsi="Verdana"/>
          <w:b/>
          <w:sz w:val="18"/>
          <w:szCs w:val="20"/>
        </w:rPr>
        <w:t>:</w:t>
      </w:r>
    </w:p>
    <w:p w14:paraId="2642E209" w14:textId="77777777" w:rsidR="00B62EE8" w:rsidRPr="002373CE" w:rsidRDefault="00B62EE8" w:rsidP="00287C7D">
      <w:pPr>
        <w:jc w:val="both"/>
        <w:rPr>
          <w:rFonts w:ascii="Verdana" w:eastAsia="Cambria" w:hAnsi="Verdana" w:cs="Arial"/>
          <w:sz w:val="18"/>
          <w:szCs w:val="22"/>
        </w:rPr>
      </w:pPr>
    </w:p>
    <w:tbl>
      <w:tblPr>
        <w:tblStyle w:val="Listaclara-nfasis11"/>
        <w:tblW w:w="5249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63"/>
        <w:gridCol w:w="1443"/>
        <w:gridCol w:w="1156"/>
        <w:gridCol w:w="1743"/>
      </w:tblGrid>
      <w:tr w:rsidR="00955F33" w:rsidRPr="00B72BD5" w14:paraId="0469FAE5" w14:textId="77777777" w:rsidTr="0099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vAlign w:val="center"/>
          </w:tcPr>
          <w:p w14:paraId="48287231" w14:textId="77777777" w:rsidR="00955F33" w:rsidRPr="00FD5478" w:rsidRDefault="00955F33" w:rsidP="00990F69">
            <w:pPr>
              <w:jc w:val="center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9" w:type="pct"/>
            <w:vAlign w:val="center"/>
          </w:tcPr>
          <w:p w14:paraId="52B1A36E" w14:textId="77777777" w:rsidR="00955F33" w:rsidRPr="00FD5478" w:rsidRDefault="00955F33" w:rsidP="00990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Resolución </w:t>
            </w:r>
            <w:r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Exenta CNE</w:t>
            </w:r>
          </w:p>
        </w:tc>
        <w:tc>
          <w:tcPr>
            <w:tcW w:w="608" w:type="pct"/>
            <w:vAlign w:val="center"/>
          </w:tcPr>
          <w:p w14:paraId="03D7A6CE" w14:textId="77777777" w:rsidR="00955F33" w:rsidRPr="00C625DA" w:rsidRDefault="00955F33" w:rsidP="00990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Fecha de </w:t>
            </w:r>
            <w:r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entrada en operación</w:t>
            </w: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 según Resolución</w:t>
            </w:r>
            <w:r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 Exenta CNE</w:t>
            </w:r>
          </w:p>
        </w:tc>
        <w:tc>
          <w:tcPr>
            <w:tcW w:w="917" w:type="pct"/>
            <w:vAlign w:val="center"/>
          </w:tcPr>
          <w:p w14:paraId="0326D946" w14:textId="77777777" w:rsidR="00955F33" w:rsidRPr="00FD5478" w:rsidRDefault="00955F33" w:rsidP="00990F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D5478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955F33" w:rsidRPr="00EB258C" w14:paraId="11D807F3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0CAD9F7" w14:textId="77777777" w:rsidR="00955F33" w:rsidRPr="00D22FC4" w:rsidRDefault="00955F33" w:rsidP="00990F69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Adecuaciones en S/E Lagunillas para conexión de LT 2x220 </w:t>
            </w:r>
            <w:proofErr w:type="spellStart"/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MAPA - Lagunillas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118C119" w14:textId="77777777" w:rsidR="00955F33" w:rsidRPr="00D22FC4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31/2019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DB4A7B0" w14:textId="77777777" w:rsidR="00955F33" w:rsidRPr="00D22FC4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91C8FB" w14:textId="77777777" w:rsidR="00955F33" w:rsidRPr="00D22FC4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Transelec</w:t>
            </w:r>
            <w:proofErr w:type="spellEnd"/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EB258C" w14:paraId="1A449661" w14:textId="77777777" w:rsidTr="00990F69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27B5A2B0" w14:textId="77777777" w:rsidR="00955F33" w:rsidRPr="00D22FC4" w:rsidRDefault="00955F33" w:rsidP="00990F69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Adecuaciones Línea de Transmisión 2x66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Temuco -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Loncoche</w:t>
            </w:r>
            <w:proofErr w:type="spellEnd"/>
          </w:p>
        </w:tc>
        <w:tc>
          <w:tcPr>
            <w:tcW w:w="759" w:type="pct"/>
            <w:shd w:val="clear" w:color="auto" w:fill="auto"/>
            <w:vAlign w:val="center"/>
          </w:tcPr>
          <w:p w14:paraId="7E2EF042" w14:textId="77777777" w:rsidR="00955F33" w:rsidRPr="00D22FC4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683/2019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9C40843" w14:textId="77777777" w:rsidR="00955F33" w:rsidRPr="00D22FC4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207DEEF3" w14:textId="77777777" w:rsidR="00955F33" w:rsidRPr="00D22FC4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Compañía General de Electricidad S.A.</w:t>
            </w:r>
          </w:p>
        </w:tc>
      </w:tr>
      <w:tr w:rsidR="00955F33" w:rsidRPr="00EB258C" w14:paraId="5F83A067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449C042" w14:textId="77777777" w:rsidR="00955F33" w:rsidRPr="00396202" w:rsidRDefault="00955F33" w:rsidP="00990F69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en S/E Puente Alto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C618695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826/2019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474DD78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61082F" w14:textId="77777777" w:rsidR="00955F33" w:rsidRPr="00D22FC4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955F33" w:rsidRPr="00EB258C" w14:paraId="3D257176" w14:textId="77777777" w:rsidTr="00990F69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57AD8B80" w14:textId="77777777" w:rsidR="00955F33" w:rsidRPr="00396202" w:rsidRDefault="00955F33" w:rsidP="00990F69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Seccionamiento línea 2x110 </w:t>
            </w:r>
            <w:proofErr w:type="spellStart"/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Alto Jahuel - Florida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37CD968D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19/2020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5156C06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01DE02FE" w14:textId="77777777" w:rsidR="00955F33" w:rsidRPr="00D22FC4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955F33" w:rsidRPr="00EB258C" w14:paraId="4CEE9138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07E95A2" w14:textId="77777777" w:rsidR="00955F33" w:rsidRPr="00396202" w:rsidRDefault="00955F33" w:rsidP="00990F69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Nueva subestación Bajos de Mena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33F498E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19/2020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DF5C764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EF3C71" w14:textId="77777777" w:rsidR="00955F33" w:rsidRPr="00D22FC4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955F33" w:rsidRPr="00EB258C" w14:paraId="06F86DAC" w14:textId="77777777" w:rsidTr="00990F69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7745E6D5" w14:textId="77777777" w:rsidR="00955F33" w:rsidRPr="00396202" w:rsidRDefault="00955F33" w:rsidP="00990F69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Nueva línea de transmisión 1x110 </w:t>
            </w:r>
            <w:proofErr w:type="spellStart"/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Bajos de Mena - Costanera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FB5833F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19/2020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178EA1F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16BA5FC3" w14:textId="77777777" w:rsidR="00955F33" w:rsidRPr="00D22FC4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955F33" w:rsidRPr="00EB258C" w14:paraId="3DCE7242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3941673" w14:textId="77777777" w:rsidR="00955F33" w:rsidRPr="00396202" w:rsidRDefault="00955F33" w:rsidP="00990F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en S/E Costanera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32DE306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826/2019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26B49EF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mar-21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005BCC" w14:textId="77777777" w:rsidR="00955F33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955F33" w:rsidRPr="00EB258C" w14:paraId="2DA1EAD3" w14:textId="77777777" w:rsidTr="00990F69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34021CF4" w14:textId="77777777" w:rsidR="00955F33" w:rsidRPr="00396202" w:rsidRDefault="00955F33" w:rsidP="00990F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Subestación Seccionadora de la Línea Ventanas – Torquemada 2x110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Etapa 1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01D8159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655/2019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6F822D4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485CDD48" w14:textId="77777777" w:rsidR="00955F33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Aguas Pacífico SpA</w:t>
            </w:r>
          </w:p>
        </w:tc>
      </w:tr>
      <w:tr w:rsidR="00955F33" w:rsidRPr="00EB258C" w14:paraId="270C0CCB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7BA680F" w14:textId="77777777" w:rsidR="00955F33" w:rsidRPr="00396202" w:rsidRDefault="00955F33" w:rsidP="00990F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09E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en S/E Miraje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536E543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782/2019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605FEB4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ago-21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08FE2E" w14:textId="77777777" w:rsidR="00955F33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Transelec</w:t>
            </w:r>
            <w:proofErr w:type="spellEnd"/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955F33" w:rsidRPr="00EB258C" w14:paraId="579A773F" w14:textId="77777777" w:rsidTr="00990F69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145398AC" w14:textId="77777777" w:rsidR="00955F33" w:rsidRPr="00396202" w:rsidRDefault="00955F33" w:rsidP="00990F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Subestación Nueva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Pillanlelbún</w:t>
            </w:r>
            <w:proofErr w:type="spellEnd"/>
          </w:p>
        </w:tc>
        <w:tc>
          <w:tcPr>
            <w:tcW w:w="759" w:type="pct"/>
            <w:shd w:val="clear" w:color="auto" w:fill="auto"/>
            <w:vAlign w:val="center"/>
          </w:tcPr>
          <w:p w14:paraId="6614B88D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682/2019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3F8F0A9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oct-21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40354B67" w14:textId="77777777" w:rsidR="00955F33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Compañía Eléctrica de la Frontera S.A.</w:t>
            </w:r>
          </w:p>
        </w:tc>
      </w:tr>
      <w:tr w:rsidR="00955F33" w:rsidRPr="00EB258C" w14:paraId="1FAB3E59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BDD9B01" w14:textId="77777777" w:rsidR="00955F33" w:rsidRPr="00396202" w:rsidRDefault="00955F33" w:rsidP="00990F69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lastRenderedPageBreak/>
              <w:t xml:space="preserve">Aumento de capacidad línea 1x110 </w:t>
            </w:r>
            <w:proofErr w:type="spellStart"/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Costanera - Puente Alto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F905D83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19/2020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06056DD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ene-22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F121D1" w14:textId="77777777" w:rsidR="00955F33" w:rsidRPr="00D22FC4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955F33" w:rsidRPr="00EB258C" w14:paraId="4D03E783" w14:textId="77777777" w:rsidTr="00990F69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078393A2" w14:textId="77777777" w:rsidR="00955F33" w:rsidRPr="00396202" w:rsidRDefault="00955F33" w:rsidP="00990F69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Aumento de capacidad línea 1x110 </w:t>
            </w:r>
            <w:proofErr w:type="spellStart"/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Puente Alto - Las Vizcachas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DC36346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19/2020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BC461D4" w14:textId="77777777" w:rsidR="00955F33" w:rsidRDefault="00955F33" w:rsidP="00990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ene-22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27E9BCFC" w14:textId="77777777" w:rsidR="00955F33" w:rsidRPr="00D22FC4" w:rsidRDefault="00955F33" w:rsidP="00990F6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955F33" w:rsidRPr="00EB258C" w14:paraId="3BB010DE" w14:textId="77777777" w:rsidTr="0099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9D56FDF" w14:textId="77777777" w:rsidR="00955F33" w:rsidRPr="00396202" w:rsidRDefault="00955F33" w:rsidP="00990F6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Subestación Seccionadora de la Línea Ventanas – Torquemada 2x110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Etapa 2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C318B56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655/2019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3BB4D78" w14:textId="77777777" w:rsidR="00955F33" w:rsidRDefault="00955F33" w:rsidP="00990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abr-22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97A560" w14:textId="77777777" w:rsidR="00955F33" w:rsidRDefault="00955F33" w:rsidP="00990F6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Aguas Pacífico SpA</w:t>
            </w:r>
          </w:p>
        </w:tc>
      </w:tr>
    </w:tbl>
    <w:p w14:paraId="2E4558FA" w14:textId="77777777" w:rsidR="004E42AA" w:rsidRDefault="004E42AA" w:rsidP="004E42AA">
      <w:pPr>
        <w:jc w:val="both"/>
        <w:rPr>
          <w:rFonts w:ascii="Verdana" w:eastAsia="Cambria" w:hAnsi="Verdana" w:cs="Arial"/>
          <w:bCs/>
          <w:sz w:val="18"/>
          <w:szCs w:val="18"/>
        </w:rPr>
      </w:pPr>
    </w:p>
    <w:p w14:paraId="35734344" w14:textId="77777777" w:rsidR="002373CE" w:rsidRDefault="002373CE" w:rsidP="004E42AA">
      <w:pPr>
        <w:jc w:val="both"/>
        <w:rPr>
          <w:rFonts w:ascii="Verdana" w:eastAsia="Cambria" w:hAnsi="Verdana" w:cs="Arial"/>
          <w:bCs/>
          <w:sz w:val="18"/>
          <w:szCs w:val="18"/>
        </w:rPr>
      </w:pPr>
    </w:p>
    <w:p w14:paraId="21E85661" w14:textId="77777777" w:rsidR="004E42AA" w:rsidRPr="00BC58A2" w:rsidRDefault="004E42AA" w:rsidP="004E42AA">
      <w:pPr>
        <w:jc w:val="both"/>
        <w:rPr>
          <w:rFonts w:ascii="Verdana" w:eastAsia="Cambria" w:hAnsi="Verdana" w:cs="Arial"/>
          <w:b/>
          <w:bCs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generación en construcción en Sistemas Medianos</w:t>
      </w:r>
    </w:p>
    <w:p w14:paraId="6946966F" w14:textId="77777777" w:rsidR="004E42AA" w:rsidRPr="00BC58A2" w:rsidRDefault="004E42AA" w:rsidP="004E42AA">
      <w:pPr>
        <w:rPr>
          <w:rFonts w:ascii="Verdana" w:hAnsi="Verdana"/>
          <w:b/>
          <w:sz w:val="18"/>
          <w:szCs w:val="18"/>
        </w:rPr>
      </w:pPr>
    </w:p>
    <w:p w14:paraId="5406204D" w14:textId="77777777" w:rsidR="004E42AA" w:rsidRDefault="004E42AA" w:rsidP="004E42AA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Sistema Mediano de Punta Arenas</w:t>
      </w:r>
    </w:p>
    <w:p w14:paraId="0A120D1B" w14:textId="77777777" w:rsidR="002373CE" w:rsidRPr="00BC58A2" w:rsidRDefault="002373CE" w:rsidP="004E42AA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Listaclara-nfasis1"/>
        <w:tblW w:w="531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0A0" w:firstRow="1" w:lastRow="0" w:firstColumn="1" w:lastColumn="0" w:noHBand="0" w:noVBand="0"/>
      </w:tblPr>
      <w:tblGrid>
        <w:gridCol w:w="1416"/>
        <w:gridCol w:w="1415"/>
        <w:gridCol w:w="1268"/>
        <w:gridCol w:w="1162"/>
        <w:gridCol w:w="874"/>
        <w:gridCol w:w="1744"/>
        <w:gridCol w:w="1744"/>
      </w:tblGrid>
      <w:tr w:rsidR="00955F33" w:rsidRPr="00B72BD5" w14:paraId="7191512F" w14:textId="77777777" w:rsidTr="0099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center"/>
            <w:hideMark/>
          </w:tcPr>
          <w:p w14:paraId="64B74D81" w14:textId="77777777" w:rsidR="00955F33" w:rsidRPr="00B72BD5" w:rsidRDefault="00955F33" w:rsidP="00990F69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67253B68" w14:textId="77777777" w:rsidR="00955F33" w:rsidRPr="00B72BD5" w:rsidRDefault="00955F33" w:rsidP="00990F69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Propietario</w:t>
            </w:r>
          </w:p>
        </w:tc>
        <w:tc>
          <w:tcPr>
            <w:tcW w:w="659" w:type="pct"/>
            <w:vAlign w:val="center"/>
            <w:hideMark/>
          </w:tcPr>
          <w:p w14:paraId="1A64F40D" w14:textId="77777777" w:rsidR="00955F33" w:rsidRPr="00B72BD5" w:rsidRDefault="00955F33" w:rsidP="00990F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Fecha estimada de Interconexión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2DF36673" w14:textId="77777777" w:rsidR="00955F33" w:rsidRPr="00B72BD5" w:rsidRDefault="00955F33" w:rsidP="00990F69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Tipo de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tecnología</w:t>
            </w:r>
          </w:p>
        </w:tc>
        <w:tc>
          <w:tcPr>
            <w:tcW w:w="454" w:type="pct"/>
            <w:vAlign w:val="center"/>
            <w:hideMark/>
          </w:tcPr>
          <w:p w14:paraId="6DAE0771" w14:textId="77777777" w:rsidR="00955F33" w:rsidRPr="00B72BD5" w:rsidRDefault="00955F33" w:rsidP="00990F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Potencia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neta [MW]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486066B2" w14:textId="77777777" w:rsidR="00955F33" w:rsidRPr="00B72BD5" w:rsidRDefault="00955F33" w:rsidP="00990F69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Ubicación</w:t>
            </w:r>
          </w:p>
        </w:tc>
        <w:tc>
          <w:tcPr>
            <w:tcW w:w="906" w:type="pct"/>
            <w:vAlign w:val="center"/>
            <w:hideMark/>
          </w:tcPr>
          <w:p w14:paraId="3550A331" w14:textId="77777777" w:rsidR="00955F33" w:rsidRPr="00B72BD5" w:rsidRDefault="00955F33" w:rsidP="00990F6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 xml:space="preserve">Punto de </w:t>
            </w: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conexión</w:t>
            </w:r>
          </w:p>
        </w:tc>
      </w:tr>
      <w:tr w:rsidR="00955F33" w:rsidRPr="00D45424" w14:paraId="2FFB49AC" w14:textId="77777777" w:rsidTr="0099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shd w:val="clear" w:color="auto" w:fill="FFFFFF" w:themeFill="background1"/>
            <w:vAlign w:val="center"/>
          </w:tcPr>
          <w:p w14:paraId="6EE475BA" w14:textId="77777777" w:rsidR="00955F33" w:rsidRPr="005A06E1" w:rsidRDefault="00955F33" w:rsidP="00990F69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  <w:t>Vientos Patagónicos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D8551F0" w14:textId="77777777" w:rsidR="00955F33" w:rsidRPr="005A06E1" w:rsidRDefault="00955F33" w:rsidP="00990F69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  <w:t>Vientos Patagónicos SpA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0EA53749" w14:textId="77777777" w:rsidR="00955F33" w:rsidRPr="005A06E1" w:rsidRDefault="00955F33" w:rsidP="00990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mar-20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346AFDA" w14:textId="77777777" w:rsidR="00955F33" w:rsidRPr="005A06E1" w:rsidRDefault="00955F33" w:rsidP="00990F69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79D53135" w14:textId="77777777" w:rsidR="00955F33" w:rsidRPr="005A06E1" w:rsidRDefault="00955F33" w:rsidP="00990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2CDB791" w14:textId="77777777" w:rsidR="00955F33" w:rsidRPr="00D45424" w:rsidRDefault="00955F33" w:rsidP="00990F69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Región de Magallanes y 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de </w:t>
            </w: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la Antártica Chilena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14:paraId="2907EC26" w14:textId="77777777" w:rsidR="00955F33" w:rsidRPr="00D45424" w:rsidRDefault="00955F33" w:rsidP="00990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S/E Tres Puentes 23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22E90B3" w14:textId="77777777" w:rsidR="004E42AA" w:rsidRDefault="004E42AA" w:rsidP="004E42AA">
      <w:pPr>
        <w:pStyle w:val="Prrafodelista"/>
        <w:ind w:left="644"/>
        <w:jc w:val="both"/>
        <w:rPr>
          <w:rFonts w:ascii="Verdana" w:eastAsia="Cambria" w:hAnsi="Verdana" w:cs="Arial"/>
          <w:sz w:val="18"/>
          <w:szCs w:val="18"/>
        </w:rPr>
      </w:pPr>
      <w:bookmarkStart w:id="0" w:name="_GoBack"/>
      <w:bookmarkEnd w:id="0"/>
    </w:p>
    <w:sectPr w:rsidR="004E42AA" w:rsidSect="00BC7B45">
      <w:headerReference w:type="default" r:id="rId9"/>
      <w:footerReference w:type="default" r:id="rId10"/>
      <w:pgSz w:w="12240" w:h="15840" w:code="1"/>
      <w:pgMar w:top="1951" w:right="1701" w:bottom="2126" w:left="170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F72C0" w14:textId="77777777" w:rsidR="0082065A" w:rsidRDefault="0082065A" w:rsidP="00C42E7A">
      <w:r>
        <w:separator/>
      </w:r>
    </w:p>
  </w:endnote>
  <w:endnote w:type="continuationSeparator" w:id="0">
    <w:p w14:paraId="7C8F995A" w14:textId="77777777" w:rsidR="0082065A" w:rsidRDefault="0082065A" w:rsidP="00C42E7A">
      <w:r>
        <w:continuationSeparator/>
      </w:r>
    </w:p>
  </w:endnote>
  <w:endnote w:type="continuationNotice" w:id="1">
    <w:p w14:paraId="57FEEC57" w14:textId="77777777" w:rsidR="0082065A" w:rsidRDefault="00820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44D4B" w14:textId="77777777" w:rsidR="00697876" w:rsidRDefault="00697876" w:rsidP="00116585">
    <w:pPr>
      <w:pStyle w:val="Piedepgina"/>
      <w:ind w:left="-567"/>
    </w:pPr>
    <w:r>
      <w:rPr>
        <w:noProof/>
        <w:lang w:val="es-CL" w:eastAsia="es-CL"/>
      </w:rPr>
      <w:drawing>
        <wp:inline distT="0" distB="0" distL="0" distR="0" wp14:anchorId="59E60A57" wp14:editId="692786B7">
          <wp:extent cx="2072244" cy="770802"/>
          <wp:effectExtent l="0" t="0" r="444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332" cy="77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675DF" w14:textId="77777777" w:rsidR="0082065A" w:rsidRDefault="0082065A" w:rsidP="00C42E7A">
      <w:r>
        <w:separator/>
      </w:r>
    </w:p>
  </w:footnote>
  <w:footnote w:type="continuationSeparator" w:id="0">
    <w:p w14:paraId="7BB2F92C" w14:textId="77777777" w:rsidR="0082065A" w:rsidRDefault="0082065A" w:rsidP="00C42E7A">
      <w:r>
        <w:continuationSeparator/>
      </w:r>
    </w:p>
  </w:footnote>
  <w:footnote w:type="continuationNotice" w:id="1">
    <w:p w14:paraId="60F78960" w14:textId="77777777" w:rsidR="0082065A" w:rsidRDefault="0082065A"/>
  </w:footnote>
  <w:footnote w:id="2">
    <w:p w14:paraId="2773F5C6" w14:textId="77777777" w:rsidR="00955F33" w:rsidRPr="00DE5ED4" w:rsidRDefault="00955F33" w:rsidP="00955F33">
      <w:pPr>
        <w:pStyle w:val="Textonotapie"/>
        <w:rPr>
          <w:lang w:val="es-CL"/>
        </w:rPr>
      </w:pPr>
      <w:r w:rsidRPr="001F6E76">
        <w:rPr>
          <w:rStyle w:val="Refdenotaalpie"/>
          <w:rFonts w:asciiTheme="minorHAnsi" w:hAnsiTheme="minorHAnsi" w:cstheme="minorHAnsi"/>
        </w:rPr>
        <w:footnoteRef/>
      </w:r>
      <w:r>
        <w:t xml:space="preserve"> </w:t>
      </w:r>
      <w:r w:rsidRPr="00DE5ED4">
        <w:rPr>
          <w:rFonts w:asciiTheme="minorHAnsi" w:hAnsiTheme="minorHAnsi" w:cstheme="minorHAnsi"/>
          <w:sz w:val="16"/>
          <w:szCs w:val="16"/>
          <w:lang w:val="es-CL"/>
        </w:rPr>
        <w:t xml:space="preserve">Conectado a través de transformadores de terceros 66/23 </w:t>
      </w:r>
      <w:proofErr w:type="spellStart"/>
      <w:r w:rsidRPr="00DE5ED4">
        <w:rPr>
          <w:rFonts w:asciiTheme="minorHAnsi" w:hAnsiTheme="minorHAnsi" w:cstheme="minorHAnsi"/>
          <w:sz w:val="16"/>
          <w:szCs w:val="16"/>
          <w:lang w:val="es-CL"/>
        </w:rPr>
        <w:t>kV</w:t>
      </w:r>
      <w:proofErr w:type="spellEnd"/>
      <w:r w:rsidRPr="00DE5ED4">
        <w:rPr>
          <w:rFonts w:asciiTheme="minorHAnsi" w:hAnsiTheme="minorHAnsi" w:cstheme="minorHAnsi"/>
          <w:sz w:val="16"/>
          <w:szCs w:val="16"/>
          <w:lang w:val="es-CL"/>
        </w:rPr>
        <w:t>.</w:t>
      </w:r>
    </w:p>
  </w:footnote>
  <w:footnote w:id="3">
    <w:p w14:paraId="26A88652" w14:textId="77777777" w:rsidR="00955F33" w:rsidRPr="00A163DE" w:rsidRDefault="00955F33" w:rsidP="00955F33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DA7E69">
        <w:rPr>
          <w:rStyle w:val="Refdenotaalpie"/>
          <w:rFonts w:asciiTheme="minorHAnsi" w:hAnsiTheme="minorHAnsi"/>
          <w:szCs w:val="16"/>
        </w:rPr>
        <w:footnoteRef/>
      </w:r>
      <w:r w:rsidRPr="00A163DE">
        <w:rPr>
          <w:rFonts w:asciiTheme="minorHAnsi" w:hAnsiTheme="minorHAnsi"/>
          <w:sz w:val="16"/>
          <w:szCs w:val="16"/>
        </w:rPr>
        <w:t xml:space="preserve"> Central conectada al terciario del transformador </w:t>
      </w:r>
      <w:r>
        <w:rPr>
          <w:rFonts w:asciiTheme="minorHAnsi" w:hAnsiTheme="minorHAnsi"/>
          <w:sz w:val="16"/>
          <w:szCs w:val="16"/>
        </w:rPr>
        <w:t xml:space="preserve">N° </w:t>
      </w:r>
      <w:r w:rsidRPr="00A163DE">
        <w:rPr>
          <w:rFonts w:asciiTheme="minorHAnsi" w:hAnsiTheme="minorHAnsi"/>
          <w:sz w:val="16"/>
          <w:szCs w:val="16"/>
        </w:rPr>
        <w:t>3 de la subestación Andes</w:t>
      </w:r>
      <w:r>
        <w:rPr>
          <w:rFonts w:asciiTheme="minorHAnsi" w:hAnsiTheme="minorHAnsi"/>
          <w:sz w:val="16"/>
          <w:szCs w:val="16"/>
        </w:rPr>
        <w:t xml:space="preserve">, tensión 23 </w:t>
      </w:r>
      <w:proofErr w:type="spellStart"/>
      <w:r>
        <w:rPr>
          <w:rFonts w:asciiTheme="minorHAnsi" w:hAnsiTheme="minorHAnsi"/>
          <w:sz w:val="16"/>
          <w:szCs w:val="16"/>
        </w:rPr>
        <w:t>kV</w:t>
      </w:r>
      <w:proofErr w:type="spellEnd"/>
      <w:r w:rsidRPr="00A163DE">
        <w:rPr>
          <w:rFonts w:asciiTheme="minorHAnsi" w:hAnsiTheme="minorHAnsi"/>
          <w:sz w:val="16"/>
          <w:szCs w:val="16"/>
        </w:rPr>
        <w:t>.</w:t>
      </w:r>
    </w:p>
  </w:footnote>
  <w:footnote w:id="4">
    <w:p w14:paraId="2A35C604" w14:textId="77777777" w:rsidR="00955F33" w:rsidRPr="004C716B" w:rsidRDefault="00955F33" w:rsidP="00955F33">
      <w:pPr>
        <w:pStyle w:val="Textonotapie"/>
        <w:rPr>
          <w:lang w:val="es-CL"/>
        </w:rPr>
      </w:pPr>
      <w:r w:rsidRPr="004C716B">
        <w:rPr>
          <w:rStyle w:val="Refdenotaalpie"/>
          <w:rFonts w:asciiTheme="minorHAnsi" w:hAnsiTheme="minorHAnsi" w:cstheme="minorHAnsi"/>
        </w:rPr>
        <w:footnoteRef/>
      </w:r>
      <w:r w:rsidRPr="004C716B">
        <w:rPr>
          <w:rFonts w:asciiTheme="minorHAnsi" w:hAnsiTheme="minorHAnsi" w:cstheme="minorHAnsi"/>
          <w:sz w:val="16"/>
          <w:szCs w:val="16"/>
        </w:rPr>
        <w:t xml:space="preserve"> </w:t>
      </w:r>
      <w:r w:rsidRPr="004C716B">
        <w:rPr>
          <w:rFonts w:asciiTheme="minorHAnsi" w:hAnsiTheme="minorHAnsi" w:cstheme="minorHAnsi"/>
          <w:sz w:val="16"/>
        </w:rPr>
        <w:t xml:space="preserve">Central conectada al terciario del transformador N° 1 de la subestación Andes, tensión 23 </w:t>
      </w:r>
      <w:proofErr w:type="spellStart"/>
      <w:r w:rsidRPr="004C716B">
        <w:rPr>
          <w:rFonts w:asciiTheme="minorHAnsi" w:hAnsiTheme="minorHAnsi" w:cstheme="minorHAnsi"/>
          <w:sz w:val="16"/>
        </w:rPr>
        <w:t>kV</w:t>
      </w:r>
      <w:proofErr w:type="spellEnd"/>
      <w:r w:rsidRPr="004C716B">
        <w:rPr>
          <w:rFonts w:asciiTheme="minorHAnsi" w:hAnsiTheme="minorHAnsi" w:cstheme="minorHAnsi"/>
          <w:sz w:val="16"/>
        </w:rPr>
        <w:t>.</w:t>
      </w:r>
    </w:p>
  </w:footnote>
  <w:footnote w:id="5">
    <w:p w14:paraId="6BFA5334" w14:textId="77777777" w:rsidR="00955F33" w:rsidRPr="004C716B" w:rsidRDefault="00955F33" w:rsidP="00955F33">
      <w:pPr>
        <w:pStyle w:val="Textonotapie"/>
        <w:rPr>
          <w:lang w:val="es-CL"/>
        </w:rPr>
      </w:pPr>
      <w:r w:rsidRPr="004C716B">
        <w:rPr>
          <w:rStyle w:val="Refdenotaalpie"/>
          <w:rFonts w:asciiTheme="minorHAnsi" w:hAnsiTheme="minorHAnsi" w:cstheme="minorHAnsi"/>
        </w:rPr>
        <w:footnoteRef/>
      </w:r>
      <w:r w:rsidRPr="004C716B">
        <w:rPr>
          <w:rFonts w:asciiTheme="minorHAnsi" w:hAnsiTheme="minorHAnsi" w:cstheme="minorHAnsi"/>
          <w:sz w:val="16"/>
          <w:szCs w:val="16"/>
        </w:rPr>
        <w:t xml:space="preserve"> </w:t>
      </w:r>
      <w:r w:rsidRPr="004C716B">
        <w:rPr>
          <w:rFonts w:asciiTheme="minorHAnsi" w:hAnsiTheme="minorHAnsi" w:cstheme="minorHAnsi"/>
          <w:sz w:val="16"/>
        </w:rPr>
        <w:t xml:space="preserve">Central conectada al terciario del transformador N° 1 de la subestación Andes, tensión 23 </w:t>
      </w:r>
      <w:proofErr w:type="spellStart"/>
      <w:r w:rsidRPr="004C716B">
        <w:rPr>
          <w:rFonts w:asciiTheme="minorHAnsi" w:hAnsiTheme="minorHAnsi" w:cstheme="minorHAnsi"/>
          <w:sz w:val="16"/>
        </w:rPr>
        <w:t>kV</w:t>
      </w:r>
      <w:proofErr w:type="spellEnd"/>
      <w:r w:rsidRPr="004C716B">
        <w:rPr>
          <w:rFonts w:asciiTheme="minorHAnsi" w:hAnsiTheme="minorHAnsi" w:cstheme="minorHAnsi"/>
          <w:sz w:val="16"/>
        </w:rPr>
        <w:t>.</w:t>
      </w:r>
    </w:p>
  </w:footnote>
  <w:footnote w:id="6">
    <w:p w14:paraId="7D56E43A" w14:textId="77777777" w:rsidR="00955F33" w:rsidRDefault="00955F33" w:rsidP="00955F33">
      <w:pPr>
        <w:pStyle w:val="Textonotapie"/>
        <w:jc w:val="both"/>
      </w:pPr>
      <w:r w:rsidRPr="00DA7E69">
        <w:rPr>
          <w:rStyle w:val="Refdenotaalpie"/>
          <w:rFonts w:asciiTheme="minorHAnsi" w:hAnsiTheme="minorHAnsi"/>
          <w:szCs w:val="16"/>
        </w:rPr>
        <w:footnoteRef/>
      </w:r>
      <w:r w:rsidRPr="00424AAD">
        <w:rPr>
          <w:rStyle w:val="Refdenotaalpie"/>
          <w:rFonts w:asciiTheme="minorHAnsi" w:hAnsiTheme="minorHAnsi"/>
          <w:sz w:val="16"/>
          <w:szCs w:val="16"/>
        </w:rPr>
        <w:t xml:space="preserve"> </w:t>
      </w:r>
      <w:r w:rsidRPr="005E13A7">
        <w:rPr>
          <w:rStyle w:val="Refdenotaalpie"/>
          <w:rFonts w:asciiTheme="minorHAnsi" w:hAnsiTheme="minorHAnsi"/>
          <w:sz w:val="16"/>
          <w:szCs w:val="16"/>
          <w:vertAlign w:val="baseline"/>
        </w:rPr>
        <w:t>Con fecha 15 de mayo de 2019 se recibe una actualización de antecedentes, en donde se indica que el proyecto Santa Isabel Etapa I – Fase I y el proyecto Santa Isabel Etapa I – Fase II se realizarán en conjunto, inyectando en el sistema un total de 158,75 MW.</w:t>
      </w:r>
      <w:r w:rsidRPr="005E13A7">
        <w:t xml:space="preserve"> </w:t>
      </w:r>
    </w:p>
  </w:footnote>
  <w:footnote w:id="7">
    <w:p w14:paraId="0E15BEEE" w14:textId="77777777" w:rsidR="00955F33" w:rsidRPr="00BA08A9" w:rsidRDefault="00955F33" w:rsidP="00955F33">
      <w:pPr>
        <w:pStyle w:val="Textonotapie"/>
        <w:jc w:val="both"/>
        <w:rPr>
          <w:rFonts w:asciiTheme="minorHAnsi" w:hAnsiTheme="minorHAnsi" w:cstheme="minorHAnsi"/>
          <w:sz w:val="16"/>
          <w:szCs w:val="16"/>
          <w:lang w:val="es-CL"/>
        </w:rPr>
      </w:pPr>
      <w:r w:rsidRPr="00A73BE4">
        <w:rPr>
          <w:rStyle w:val="Refdenotaalpie"/>
          <w:rFonts w:asciiTheme="minorHAnsi" w:hAnsiTheme="minorHAnsi" w:cstheme="minorHAnsi"/>
          <w:szCs w:val="16"/>
        </w:rPr>
        <w:footnoteRef/>
      </w:r>
      <w:r w:rsidRPr="00A73BE4">
        <w:rPr>
          <w:rFonts w:asciiTheme="minorHAnsi" w:hAnsiTheme="minorHAnsi" w:cstheme="minorHAnsi"/>
          <w:szCs w:val="16"/>
          <w:vertAlign w:val="superscript"/>
        </w:rPr>
        <w:t>-9</w:t>
      </w:r>
      <w:r w:rsidRPr="00BA08A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Mediante carta GG-381/2018, de fecha 19 de diciembre de 2018, las empresas Compañía General de Electricidad S.A. y Empresa de Transmisión Eléctrica </w:t>
      </w:r>
      <w:proofErr w:type="spellStart"/>
      <w:r>
        <w:rPr>
          <w:rFonts w:asciiTheme="minorHAnsi" w:hAnsiTheme="minorHAnsi" w:cstheme="minorHAnsi"/>
          <w:sz w:val="16"/>
          <w:szCs w:val="16"/>
        </w:rPr>
        <w:t>Transemel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S.A. solicitaron a esta Comisión modificar la Resolución Exenta N° 767, de 23 de noviembre de 2018, que declara y actualiza instalaciones de generación y transmisión en construcción, en el sentido de modificar el responsable de las obras “Ampliación en S/E </w:t>
      </w:r>
      <w:proofErr w:type="spellStart"/>
      <w:r>
        <w:rPr>
          <w:rFonts w:asciiTheme="minorHAnsi" w:hAnsiTheme="minorHAnsi" w:cstheme="minorHAnsi"/>
          <w:sz w:val="16"/>
          <w:szCs w:val="16"/>
        </w:rPr>
        <w:t>Parinacota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” y “Ampliación en S/E Cóndores” por </w:t>
      </w:r>
      <w:proofErr w:type="spellStart"/>
      <w:r>
        <w:rPr>
          <w:rFonts w:asciiTheme="minorHAnsi" w:hAnsiTheme="minorHAnsi" w:cstheme="minorHAnsi"/>
          <w:sz w:val="16"/>
          <w:szCs w:val="16"/>
        </w:rPr>
        <w:t>Transemel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S.A. Sobre este punto, hacemos presente que, conforme a lo señalado en la referida carta, el cambio solicitado se realizará una vez que el Ministerio de Energía se pronuncie sobre la solicitud de modificación del Decreto Exento N° 418-2017, de conformidad al requerimiento efectuado por las empresas ante dicha repartición. </w:t>
      </w:r>
    </w:p>
  </w:footnote>
  <w:footnote w:id="8">
    <w:p w14:paraId="734A5B18" w14:textId="77777777" w:rsidR="00955F33" w:rsidRPr="00BA08A9" w:rsidRDefault="00955F33" w:rsidP="00955F33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8B26C" w14:textId="77777777" w:rsidR="00697876" w:rsidRDefault="00697876" w:rsidP="00116585">
    <w:pPr>
      <w:pStyle w:val="Encabezado"/>
    </w:pPr>
  </w:p>
  <w:p w14:paraId="5ED1995F" w14:textId="77777777" w:rsidR="00697876" w:rsidRDefault="00697876" w:rsidP="00116585">
    <w:pPr>
      <w:pStyle w:val="Encabezado"/>
      <w:ind w:left="-567"/>
    </w:pPr>
    <w:r>
      <w:rPr>
        <w:noProof/>
        <w:lang w:val="es-CL" w:eastAsia="es-CL"/>
      </w:rPr>
      <w:drawing>
        <wp:inline distT="0" distB="0" distL="0" distR="0" wp14:anchorId="2DE70CB0" wp14:editId="13DE8020">
          <wp:extent cx="2138400" cy="446400"/>
          <wp:effectExtent l="0" t="0" r="0" b="0"/>
          <wp:docPr id="2" name="Imagen 2" descr="C:\Users\pmunoz\AppData\Local\Microsoft\Windows\INetCache\Content.Word\LOGO NUEVO CNE FINAL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munoz\AppData\Local\Microsoft\Windows\INetCache\Content.Word\LOGO NUEVO CNE FINAL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2E5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295F"/>
    <w:multiLevelType w:val="hybridMultilevel"/>
    <w:tmpl w:val="BC6AB05E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1AB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442E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3C7F"/>
    <w:multiLevelType w:val="hybridMultilevel"/>
    <w:tmpl w:val="11FEBF82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881312B"/>
    <w:multiLevelType w:val="multilevel"/>
    <w:tmpl w:val="7D36EC5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E6C5C73"/>
    <w:multiLevelType w:val="hybridMultilevel"/>
    <w:tmpl w:val="19BC938A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25904EE0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F109B"/>
    <w:multiLevelType w:val="hybridMultilevel"/>
    <w:tmpl w:val="8F0ADF3E"/>
    <w:lvl w:ilvl="0" w:tplc="D1E6E8B4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33049"/>
    <w:multiLevelType w:val="hybridMultilevel"/>
    <w:tmpl w:val="4E64A2E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47876"/>
    <w:multiLevelType w:val="hybridMultilevel"/>
    <w:tmpl w:val="73D4EB9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B3F6D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7B69"/>
    <w:multiLevelType w:val="hybridMultilevel"/>
    <w:tmpl w:val="68726F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F7FCC"/>
    <w:multiLevelType w:val="hybridMultilevel"/>
    <w:tmpl w:val="4F5630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3B7A"/>
    <w:multiLevelType w:val="hybridMultilevel"/>
    <w:tmpl w:val="3E12B048"/>
    <w:lvl w:ilvl="0" w:tplc="6CC096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00EED"/>
    <w:multiLevelType w:val="hybridMultilevel"/>
    <w:tmpl w:val="9A4CDCC8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F1EF7"/>
    <w:multiLevelType w:val="hybridMultilevel"/>
    <w:tmpl w:val="39003C1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6"/>
  </w:num>
  <w:num w:numId="5">
    <w:abstractNumId w:val="4"/>
  </w:num>
  <w:num w:numId="6">
    <w:abstractNumId w:val="16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2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7A"/>
    <w:rsid w:val="000006CA"/>
    <w:rsid w:val="00002116"/>
    <w:rsid w:val="000034CE"/>
    <w:rsid w:val="00006958"/>
    <w:rsid w:val="00007C15"/>
    <w:rsid w:val="00007CB4"/>
    <w:rsid w:val="00010816"/>
    <w:rsid w:val="00011CE4"/>
    <w:rsid w:val="000131B4"/>
    <w:rsid w:val="00013217"/>
    <w:rsid w:val="00014EBB"/>
    <w:rsid w:val="00015E92"/>
    <w:rsid w:val="00017B02"/>
    <w:rsid w:val="00020414"/>
    <w:rsid w:val="00021E66"/>
    <w:rsid w:val="00022854"/>
    <w:rsid w:val="00022D97"/>
    <w:rsid w:val="00022FDF"/>
    <w:rsid w:val="00024ED7"/>
    <w:rsid w:val="00026FDC"/>
    <w:rsid w:val="00027030"/>
    <w:rsid w:val="00030411"/>
    <w:rsid w:val="000329F5"/>
    <w:rsid w:val="00034812"/>
    <w:rsid w:val="000365E9"/>
    <w:rsid w:val="00036AE3"/>
    <w:rsid w:val="000370D9"/>
    <w:rsid w:val="0004218F"/>
    <w:rsid w:val="00043473"/>
    <w:rsid w:val="0004443D"/>
    <w:rsid w:val="000461DD"/>
    <w:rsid w:val="00046338"/>
    <w:rsid w:val="0004785A"/>
    <w:rsid w:val="00050A56"/>
    <w:rsid w:val="00052818"/>
    <w:rsid w:val="00053076"/>
    <w:rsid w:val="000532BE"/>
    <w:rsid w:val="00055472"/>
    <w:rsid w:val="0005592F"/>
    <w:rsid w:val="000604EC"/>
    <w:rsid w:val="00060FAE"/>
    <w:rsid w:val="00061B6E"/>
    <w:rsid w:val="00063DD0"/>
    <w:rsid w:val="00064061"/>
    <w:rsid w:val="0006487D"/>
    <w:rsid w:val="000652D2"/>
    <w:rsid w:val="000653D3"/>
    <w:rsid w:val="00066D35"/>
    <w:rsid w:val="0007250A"/>
    <w:rsid w:val="000743C4"/>
    <w:rsid w:val="0007461C"/>
    <w:rsid w:val="00076D21"/>
    <w:rsid w:val="000770E3"/>
    <w:rsid w:val="00077526"/>
    <w:rsid w:val="000776DE"/>
    <w:rsid w:val="000778AF"/>
    <w:rsid w:val="00081BF9"/>
    <w:rsid w:val="00081DDB"/>
    <w:rsid w:val="0008483C"/>
    <w:rsid w:val="00084942"/>
    <w:rsid w:val="00084EA9"/>
    <w:rsid w:val="00085692"/>
    <w:rsid w:val="00085998"/>
    <w:rsid w:val="00086D93"/>
    <w:rsid w:val="00091169"/>
    <w:rsid w:val="000928E8"/>
    <w:rsid w:val="00093737"/>
    <w:rsid w:val="00094CAF"/>
    <w:rsid w:val="000957FC"/>
    <w:rsid w:val="00096377"/>
    <w:rsid w:val="000A0403"/>
    <w:rsid w:val="000A14FF"/>
    <w:rsid w:val="000A1C02"/>
    <w:rsid w:val="000A1C23"/>
    <w:rsid w:val="000A2962"/>
    <w:rsid w:val="000A54DB"/>
    <w:rsid w:val="000A6954"/>
    <w:rsid w:val="000B2082"/>
    <w:rsid w:val="000B3A20"/>
    <w:rsid w:val="000B3AEB"/>
    <w:rsid w:val="000B5BEC"/>
    <w:rsid w:val="000B6E35"/>
    <w:rsid w:val="000B7459"/>
    <w:rsid w:val="000C0429"/>
    <w:rsid w:val="000C0878"/>
    <w:rsid w:val="000C08CB"/>
    <w:rsid w:val="000C1414"/>
    <w:rsid w:val="000C189E"/>
    <w:rsid w:val="000C1EA7"/>
    <w:rsid w:val="000C30E9"/>
    <w:rsid w:val="000C5472"/>
    <w:rsid w:val="000C60D6"/>
    <w:rsid w:val="000C6D2B"/>
    <w:rsid w:val="000C7F8E"/>
    <w:rsid w:val="000D140D"/>
    <w:rsid w:val="000D17A0"/>
    <w:rsid w:val="000D2262"/>
    <w:rsid w:val="000D25A5"/>
    <w:rsid w:val="000D25B6"/>
    <w:rsid w:val="000D33BD"/>
    <w:rsid w:val="000D33C2"/>
    <w:rsid w:val="000D390A"/>
    <w:rsid w:val="000D51FA"/>
    <w:rsid w:val="000D5382"/>
    <w:rsid w:val="000D57D9"/>
    <w:rsid w:val="000D5FBF"/>
    <w:rsid w:val="000E00BB"/>
    <w:rsid w:val="000E0AD8"/>
    <w:rsid w:val="000E11B9"/>
    <w:rsid w:val="000E27B9"/>
    <w:rsid w:val="000E38B2"/>
    <w:rsid w:val="000E4A5F"/>
    <w:rsid w:val="000E52E5"/>
    <w:rsid w:val="000E538F"/>
    <w:rsid w:val="000E6775"/>
    <w:rsid w:val="000E68CA"/>
    <w:rsid w:val="000E6AD3"/>
    <w:rsid w:val="000E6FC3"/>
    <w:rsid w:val="000E7D8B"/>
    <w:rsid w:val="000F1D61"/>
    <w:rsid w:val="000F2436"/>
    <w:rsid w:val="000F243C"/>
    <w:rsid w:val="000F37A3"/>
    <w:rsid w:val="000F590C"/>
    <w:rsid w:val="001006FA"/>
    <w:rsid w:val="00101E06"/>
    <w:rsid w:val="00102986"/>
    <w:rsid w:val="00104405"/>
    <w:rsid w:val="00106C08"/>
    <w:rsid w:val="00107893"/>
    <w:rsid w:val="0011194D"/>
    <w:rsid w:val="00111EC9"/>
    <w:rsid w:val="001130A2"/>
    <w:rsid w:val="00113819"/>
    <w:rsid w:val="001145A5"/>
    <w:rsid w:val="00115570"/>
    <w:rsid w:val="0011573E"/>
    <w:rsid w:val="00115DD6"/>
    <w:rsid w:val="001164B0"/>
    <w:rsid w:val="00116585"/>
    <w:rsid w:val="00117300"/>
    <w:rsid w:val="001211E9"/>
    <w:rsid w:val="00123E42"/>
    <w:rsid w:val="00124028"/>
    <w:rsid w:val="0012448B"/>
    <w:rsid w:val="00127208"/>
    <w:rsid w:val="00131041"/>
    <w:rsid w:val="001312C4"/>
    <w:rsid w:val="00132732"/>
    <w:rsid w:val="00134F0A"/>
    <w:rsid w:val="00135A84"/>
    <w:rsid w:val="0013664C"/>
    <w:rsid w:val="00137303"/>
    <w:rsid w:val="0013762F"/>
    <w:rsid w:val="00140039"/>
    <w:rsid w:val="00140431"/>
    <w:rsid w:val="00140B8F"/>
    <w:rsid w:val="00140EE2"/>
    <w:rsid w:val="00140EED"/>
    <w:rsid w:val="00141E53"/>
    <w:rsid w:val="00144579"/>
    <w:rsid w:val="00144D07"/>
    <w:rsid w:val="00145508"/>
    <w:rsid w:val="00146583"/>
    <w:rsid w:val="00147512"/>
    <w:rsid w:val="00150307"/>
    <w:rsid w:val="001509DF"/>
    <w:rsid w:val="001518CE"/>
    <w:rsid w:val="0015518A"/>
    <w:rsid w:val="001563AF"/>
    <w:rsid w:val="00157827"/>
    <w:rsid w:val="00161132"/>
    <w:rsid w:val="0016561D"/>
    <w:rsid w:val="001669DE"/>
    <w:rsid w:val="00166E48"/>
    <w:rsid w:val="0017294C"/>
    <w:rsid w:val="001733A2"/>
    <w:rsid w:val="00174077"/>
    <w:rsid w:val="0017478D"/>
    <w:rsid w:val="00175183"/>
    <w:rsid w:val="00176814"/>
    <w:rsid w:val="00177566"/>
    <w:rsid w:val="0018083A"/>
    <w:rsid w:val="00181689"/>
    <w:rsid w:val="00182072"/>
    <w:rsid w:val="001827CB"/>
    <w:rsid w:val="00182F1B"/>
    <w:rsid w:val="001844EC"/>
    <w:rsid w:val="001903F3"/>
    <w:rsid w:val="00190FF4"/>
    <w:rsid w:val="0019362B"/>
    <w:rsid w:val="00193799"/>
    <w:rsid w:val="001938F3"/>
    <w:rsid w:val="0019399F"/>
    <w:rsid w:val="001963DD"/>
    <w:rsid w:val="0019686B"/>
    <w:rsid w:val="001A0224"/>
    <w:rsid w:val="001A0521"/>
    <w:rsid w:val="001A1AB1"/>
    <w:rsid w:val="001A39A0"/>
    <w:rsid w:val="001A48FF"/>
    <w:rsid w:val="001A5936"/>
    <w:rsid w:val="001A6E66"/>
    <w:rsid w:val="001B1057"/>
    <w:rsid w:val="001B2F6E"/>
    <w:rsid w:val="001B3C31"/>
    <w:rsid w:val="001B626D"/>
    <w:rsid w:val="001C145F"/>
    <w:rsid w:val="001C3CFC"/>
    <w:rsid w:val="001C4A5C"/>
    <w:rsid w:val="001C5BF1"/>
    <w:rsid w:val="001C6138"/>
    <w:rsid w:val="001C65CE"/>
    <w:rsid w:val="001C6F59"/>
    <w:rsid w:val="001C702B"/>
    <w:rsid w:val="001C7FC4"/>
    <w:rsid w:val="001D1112"/>
    <w:rsid w:val="001D2AB9"/>
    <w:rsid w:val="001D3320"/>
    <w:rsid w:val="001D3704"/>
    <w:rsid w:val="001D39B0"/>
    <w:rsid w:val="001D5B1C"/>
    <w:rsid w:val="001D6874"/>
    <w:rsid w:val="001D6AA0"/>
    <w:rsid w:val="001E2479"/>
    <w:rsid w:val="001E60BA"/>
    <w:rsid w:val="001E61BF"/>
    <w:rsid w:val="001E769E"/>
    <w:rsid w:val="001F009E"/>
    <w:rsid w:val="001F0AEB"/>
    <w:rsid w:val="001F1816"/>
    <w:rsid w:val="001F1FF2"/>
    <w:rsid w:val="001F55E2"/>
    <w:rsid w:val="001F6168"/>
    <w:rsid w:val="001F76C5"/>
    <w:rsid w:val="0020113B"/>
    <w:rsid w:val="0020452E"/>
    <w:rsid w:val="002045F9"/>
    <w:rsid w:val="002050C2"/>
    <w:rsid w:val="00205CDA"/>
    <w:rsid w:val="00206311"/>
    <w:rsid w:val="00206686"/>
    <w:rsid w:val="00206B75"/>
    <w:rsid w:val="002079BA"/>
    <w:rsid w:val="00207BD4"/>
    <w:rsid w:val="002100EA"/>
    <w:rsid w:val="00210533"/>
    <w:rsid w:val="0021175C"/>
    <w:rsid w:val="00212B30"/>
    <w:rsid w:val="00212DE7"/>
    <w:rsid w:val="0021351E"/>
    <w:rsid w:val="002137EF"/>
    <w:rsid w:val="00213BFB"/>
    <w:rsid w:val="002151D7"/>
    <w:rsid w:val="00215BF1"/>
    <w:rsid w:val="00217274"/>
    <w:rsid w:val="00217AEE"/>
    <w:rsid w:val="00217D0F"/>
    <w:rsid w:val="002220EE"/>
    <w:rsid w:val="00223AD8"/>
    <w:rsid w:val="0022458B"/>
    <w:rsid w:val="00226253"/>
    <w:rsid w:val="00231E34"/>
    <w:rsid w:val="00231ECE"/>
    <w:rsid w:val="002326F1"/>
    <w:rsid w:val="00232B62"/>
    <w:rsid w:val="00235206"/>
    <w:rsid w:val="00236BDE"/>
    <w:rsid w:val="0023717B"/>
    <w:rsid w:val="002373CE"/>
    <w:rsid w:val="002401B5"/>
    <w:rsid w:val="0024156A"/>
    <w:rsid w:val="00242311"/>
    <w:rsid w:val="0024249C"/>
    <w:rsid w:val="00244A5B"/>
    <w:rsid w:val="00245C3F"/>
    <w:rsid w:val="0024758D"/>
    <w:rsid w:val="00251D09"/>
    <w:rsid w:val="00252532"/>
    <w:rsid w:val="002525BC"/>
    <w:rsid w:val="0025521B"/>
    <w:rsid w:val="00256F34"/>
    <w:rsid w:val="00257B84"/>
    <w:rsid w:val="00257F90"/>
    <w:rsid w:val="00261582"/>
    <w:rsid w:val="00262DCD"/>
    <w:rsid w:val="002635A3"/>
    <w:rsid w:val="002636A5"/>
    <w:rsid w:val="00265541"/>
    <w:rsid w:val="00267685"/>
    <w:rsid w:val="00267734"/>
    <w:rsid w:val="00267D4E"/>
    <w:rsid w:val="002707F8"/>
    <w:rsid w:val="00271043"/>
    <w:rsid w:val="002712C2"/>
    <w:rsid w:val="00274389"/>
    <w:rsid w:val="0027679F"/>
    <w:rsid w:val="0028035C"/>
    <w:rsid w:val="00280CB2"/>
    <w:rsid w:val="002831B5"/>
    <w:rsid w:val="002847EA"/>
    <w:rsid w:val="00284AC0"/>
    <w:rsid w:val="002854B9"/>
    <w:rsid w:val="00287C7D"/>
    <w:rsid w:val="00287F26"/>
    <w:rsid w:val="00290858"/>
    <w:rsid w:val="00290B0E"/>
    <w:rsid w:val="00291151"/>
    <w:rsid w:val="00297D7E"/>
    <w:rsid w:val="002A02F8"/>
    <w:rsid w:val="002A0656"/>
    <w:rsid w:val="002A0C35"/>
    <w:rsid w:val="002A2D88"/>
    <w:rsid w:val="002A32E9"/>
    <w:rsid w:val="002A46E0"/>
    <w:rsid w:val="002A54BC"/>
    <w:rsid w:val="002A6060"/>
    <w:rsid w:val="002A6CF8"/>
    <w:rsid w:val="002B0532"/>
    <w:rsid w:val="002B3416"/>
    <w:rsid w:val="002B36FA"/>
    <w:rsid w:val="002B516F"/>
    <w:rsid w:val="002B594E"/>
    <w:rsid w:val="002B6149"/>
    <w:rsid w:val="002B6293"/>
    <w:rsid w:val="002C2EBF"/>
    <w:rsid w:val="002C4CA2"/>
    <w:rsid w:val="002C60CB"/>
    <w:rsid w:val="002C6F10"/>
    <w:rsid w:val="002D13AB"/>
    <w:rsid w:val="002D1D8B"/>
    <w:rsid w:val="002D2D5C"/>
    <w:rsid w:val="002D2D9C"/>
    <w:rsid w:val="002D46E7"/>
    <w:rsid w:val="002D5656"/>
    <w:rsid w:val="002D597B"/>
    <w:rsid w:val="002D662F"/>
    <w:rsid w:val="002E0331"/>
    <w:rsid w:val="002E0B49"/>
    <w:rsid w:val="002E1ADD"/>
    <w:rsid w:val="002E27C5"/>
    <w:rsid w:val="002E3D1D"/>
    <w:rsid w:val="002E568F"/>
    <w:rsid w:val="002F0F95"/>
    <w:rsid w:val="002F2C49"/>
    <w:rsid w:val="002F2F2A"/>
    <w:rsid w:val="002F3874"/>
    <w:rsid w:val="002F3EF0"/>
    <w:rsid w:val="002F5CBE"/>
    <w:rsid w:val="002F6C5A"/>
    <w:rsid w:val="002F7580"/>
    <w:rsid w:val="002F7C93"/>
    <w:rsid w:val="0030155B"/>
    <w:rsid w:val="00302A9E"/>
    <w:rsid w:val="00303537"/>
    <w:rsid w:val="00305336"/>
    <w:rsid w:val="00305467"/>
    <w:rsid w:val="00305D7A"/>
    <w:rsid w:val="00307506"/>
    <w:rsid w:val="00310F23"/>
    <w:rsid w:val="003112E5"/>
    <w:rsid w:val="003112EE"/>
    <w:rsid w:val="00311B3E"/>
    <w:rsid w:val="00312F8C"/>
    <w:rsid w:val="003131C5"/>
    <w:rsid w:val="00313BA1"/>
    <w:rsid w:val="00317C59"/>
    <w:rsid w:val="00320087"/>
    <w:rsid w:val="00321537"/>
    <w:rsid w:val="0032189A"/>
    <w:rsid w:val="00322AD0"/>
    <w:rsid w:val="003234D6"/>
    <w:rsid w:val="00324743"/>
    <w:rsid w:val="003249D0"/>
    <w:rsid w:val="00325BF7"/>
    <w:rsid w:val="00325C20"/>
    <w:rsid w:val="00325E0E"/>
    <w:rsid w:val="00327D5E"/>
    <w:rsid w:val="0033023D"/>
    <w:rsid w:val="00331D99"/>
    <w:rsid w:val="0033369C"/>
    <w:rsid w:val="0033520F"/>
    <w:rsid w:val="00335952"/>
    <w:rsid w:val="00335ABE"/>
    <w:rsid w:val="00337428"/>
    <w:rsid w:val="00337660"/>
    <w:rsid w:val="00337758"/>
    <w:rsid w:val="00340653"/>
    <w:rsid w:val="003441AC"/>
    <w:rsid w:val="00345938"/>
    <w:rsid w:val="00346064"/>
    <w:rsid w:val="00350774"/>
    <w:rsid w:val="00353AFF"/>
    <w:rsid w:val="003544A9"/>
    <w:rsid w:val="003555EC"/>
    <w:rsid w:val="003563DE"/>
    <w:rsid w:val="003612E6"/>
    <w:rsid w:val="0036207E"/>
    <w:rsid w:val="0036228B"/>
    <w:rsid w:val="003623D1"/>
    <w:rsid w:val="003634EB"/>
    <w:rsid w:val="0036488B"/>
    <w:rsid w:val="00365A1A"/>
    <w:rsid w:val="00366048"/>
    <w:rsid w:val="00367000"/>
    <w:rsid w:val="0037074E"/>
    <w:rsid w:val="00370C27"/>
    <w:rsid w:val="00370D36"/>
    <w:rsid w:val="003726CC"/>
    <w:rsid w:val="003730B9"/>
    <w:rsid w:val="00375082"/>
    <w:rsid w:val="00375471"/>
    <w:rsid w:val="0037670B"/>
    <w:rsid w:val="003769AA"/>
    <w:rsid w:val="0038053A"/>
    <w:rsid w:val="00381EBE"/>
    <w:rsid w:val="00382D24"/>
    <w:rsid w:val="0038369F"/>
    <w:rsid w:val="00383A2C"/>
    <w:rsid w:val="00383A98"/>
    <w:rsid w:val="00384D36"/>
    <w:rsid w:val="00385398"/>
    <w:rsid w:val="00385499"/>
    <w:rsid w:val="00387805"/>
    <w:rsid w:val="00390464"/>
    <w:rsid w:val="00390D24"/>
    <w:rsid w:val="00390EA9"/>
    <w:rsid w:val="0039496E"/>
    <w:rsid w:val="00394F60"/>
    <w:rsid w:val="00394FAE"/>
    <w:rsid w:val="00395791"/>
    <w:rsid w:val="00395E31"/>
    <w:rsid w:val="003A03DF"/>
    <w:rsid w:val="003A2B21"/>
    <w:rsid w:val="003A4A2A"/>
    <w:rsid w:val="003A5F3E"/>
    <w:rsid w:val="003A6149"/>
    <w:rsid w:val="003A67CE"/>
    <w:rsid w:val="003B059A"/>
    <w:rsid w:val="003B0601"/>
    <w:rsid w:val="003B1F41"/>
    <w:rsid w:val="003B211B"/>
    <w:rsid w:val="003B2645"/>
    <w:rsid w:val="003B36D6"/>
    <w:rsid w:val="003B5C1A"/>
    <w:rsid w:val="003B6F88"/>
    <w:rsid w:val="003B76F3"/>
    <w:rsid w:val="003B779E"/>
    <w:rsid w:val="003C0B6B"/>
    <w:rsid w:val="003C1B0F"/>
    <w:rsid w:val="003C23BD"/>
    <w:rsid w:val="003C29B4"/>
    <w:rsid w:val="003C31A3"/>
    <w:rsid w:val="003C5587"/>
    <w:rsid w:val="003C70B8"/>
    <w:rsid w:val="003C7B11"/>
    <w:rsid w:val="003D203A"/>
    <w:rsid w:val="003D2ADA"/>
    <w:rsid w:val="003D2BE4"/>
    <w:rsid w:val="003D352F"/>
    <w:rsid w:val="003D3E1E"/>
    <w:rsid w:val="003D45DE"/>
    <w:rsid w:val="003D498A"/>
    <w:rsid w:val="003D49A0"/>
    <w:rsid w:val="003D5075"/>
    <w:rsid w:val="003D5D92"/>
    <w:rsid w:val="003D7315"/>
    <w:rsid w:val="003E14C1"/>
    <w:rsid w:val="003E1F75"/>
    <w:rsid w:val="003E2768"/>
    <w:rsid w:val="003E31EB"/>
    <w:rsid w:val="003E3749"/>
    <w:rsid w:val="003E401C"/>
    <w:rsid w:val="003E516D"/>
    <w:rsid w:val="003E5985"/>
    <w:rsid w:val="003E74C7"/>
    <w:rsid w:val="003E767A"/>
    <w:rsid w:val="003E7AFB"/>
    <w:rsid w:val="003E7C43"/>
    <w:rsid w:val="003F0A95"/>
    <w:rsid w:val="003F23F7"/>
    <w:rsid w:val="003F2D15"/>
    <w:rsid w:val="004003B4"/>
    <w:rsid w:val="0040071A"/>
    <w:rsid w:val="0040077F"/>
    <w:rsid w:val="00400867"/>
    <w:rsid w:val="0040146B"/>
    <w:rsid w:val="00401944"/>
    <w:rsid w:val="00401C12"/>
    <w:rsid w:val="00402490"/>
    <w:rsid w:val="004046C4"/>
    <w:rsid w:val="0040559A"/>
    <w:rsid w:val="00406776"/>
    <w:rsid w:val="00407484"/>
    <w:rsid w:val="00407B96"/>
    <w:rsid w:val="0041102E"/>
    <w:rsid w:val="00411735"/>
    <w:rsid w:val="00412FAD"/>
    <w:rsid w:val="004134AD"/>
    <w:rsid w:val="0041599A"/>
    <w:rsid w:val="00415D8D"/>
    <w:rsid w:val="004171D6"/>
    <w:rsid w:val="0042324C"/>
    <w:rsid w:val="00424069"/>
    <w:rsid w:val="00424AAD"/>
    <w:rsid w:val="00427365"/>
    <w:rsid w:val="00431B34"/>
    <w:rsid w:val="004324AE"/>
    <w:rsid w:val="004336E5"/>
    <w:rsid w:val="00434059"/>
    <w:rsid w:val="00434BFD"/>
    <w:rsid w:val="00435300"/>
    <w:rsid w:val="00437447"/>
    <w:rsid w:val="004409A5"/>
    <w:rsid w:val="004413E3"/>
    <w:rsid w:val="004426A9"/>
    <w:rsid w:val="00442958"/>
    <w:rsid w:val="00442A1C"/>
    <w:rsid w:val="00445387"/>
    <w:rsid w:val="004469CB"/>
    <w:rsid w:val="00446C15"/>
    <w:rsid w:val="00446FF2"/>
    <w:rsid w:val="004471F3"/>
    <w:rsid w:val="00447985"/>
    <w:rsid w:val="00450665"/>
    <w:rsid w:val="00450B47"/>
    <w:rsid w:val="00450B8C"/>
    <w:rsid w:val="0045100D"/>
    <w:rsid w:val="00451A9A"/>
    <w:rsid w:val="00452D47"/>
    <w:rsid w:val="00453EEC"/>
    <w:rsid w:val="00456653"/>
    <w:rsid w:val="004616A3"/>
    <w:rsid w:val="00461BB2"/>
    <w:rsid w:val="00462B8D"/>
    <w:rsid w:val="00462D3B"/>
    <w:rsid w:val="00464F17"/>
    <w:rsid w:val="00470BF3"/>
    <w:rsid w:val="00472A0D"/>
    <w:rsid w:val="00472DCD"/>
    <w:rsid w:val="00474A0C"/>
    <w:rsid w:val="00476191"/>
    <w:rsid w:val="00477C9D"/>
    <w:rsid w:val="0048050E"/>
    <w:rsid w:val="00481C3B"/>
    <w:rsid w:val="0048370A"/>
    <w:rsid w:val="00484E43"/>
    <w:rsid w:val="004901F7"/>
    <w:rsid w:val="0049025C"/>
    <w:rsid w:val="00490A1B"/>
    <w:rsid w:val="00490FAF"/>
    <w:rsid w:val="00492A53"/>
    <w:rsid w:val="00493D9F"/>
    <w:rsid w:val="00494781"/>
    <w:rsid w:val="004947B7"/>
    <w:rsid w:val="00494F5E"/>
    <w:rsid w:val="00495765"/>
    <w:rsid w:val="00496D4B"/>
    <w:rsid w:val="004A4C37"/>
    <w:rsid w:val="004A54B9"/>
    <w:rsid w:val="004A6359"/>
    <w:rsid w:val="004A67A6"/>
    <w:rsid w:val="004A7853"/>
    <w:rsid w:val="004B0DBD"/>
    <w:rsid w:val="004B3829"/>
    <w:rsid w:val="004B4725"/>
    <w:rsid w:val="004B5A3F"/>
    <w:rsid w:val="004B73BD"/>
    <w:rsid w:val="004B76F6"/>
    <w:rsid w:val="004B790B"/>
    <w:rsid w:val="004B7B11"/>
    <w:rsid w:val="004C0B8B"/>
    <w:rsid w:val="004C1E8D"/>
    <w:rsid w:val="004C2992"/>
    <w:rsid w:val="004C2AEE"/>
    <w:rsid w:val="004C2CB0"/>
    <w:rsid w:val="004C5A00"/>
    <w:rsid w:val="004C6016"/>
    <w:rsid w:val="004C62F7"/>
    <w:rsid w:val="004C64C7"/>
    <w:rsid w:val="004C683E"/>
    <w:rsid w:val="004D10B8"/>
    <w:rsid w:val="004D130D"/>
    <w:rsid w:val="004D2DEA"/>
    <w:rsid w:val="004D31A1"/>
    <w:rsid w:val="004D3957"/>
    <w:rsid w:val="004D58B9"/>
    <w:rsid w:val="004D6E6F"/>
    <w:rsid w:val="004D77BB"/>
    <w:rsid w:val="004E0381"/>
    <w:rsid w:val="004E135D"/>
    <w:rsid w:val="004E2464"/>
    <w:rsid w:val="004E2E62"/>
    <w:rsid w:val="004E34C1"/>
    <w:rsid w:val="004E42AA"/>
    <w:rsid w:val="004E4924"/>
    <w:rsid w:val="004E5728"/>
    <w:rsid w:val="004E5C24"/>
    <w:rsid w:val="004E6A5F"/>
    <w:rsid w:val="004E7AC9"/>
    <w:rsid w:val="004F04A3"/>
    <w:rsid w:val="004F3C6F"/>
    <w:rsid w:val="004F4DD6"/>
    <w:rsid w:val="004F5DC9"/>
    <w:rsid w:val="004F60B6"/>
    <w:rsid w:val="0050032C"/>
    <w:rsid w:val="00500C2B"/>
    <w:rsid w:val="0050275E"/>
    <w:rsid w:val="00503D70"/>
    <w:rsid w:val="005047EC"/>
    <w:rsid w:val="005050FF"/>
    <w:rsid w:val="00505FAD"/>
    <w:rsid w:val="005061D2"/>
    <w:rsid w:val="00506B1A"/>
    <w:rsid w:val="00506C6A"/>
    <w:rsid w:val="005074F8"/>
    <w:rsid w:val="00510F6A"/>
    <w:rsid w:val="0051109C"/>
    <w:rsid w:val="00512773"/>
    <w:rsid w:val="005129C3"/>
    <w:rsid w:val="00513419"/>
    <w:rsid w:val="00513DE9"/>
    <w:rsid w:val="00514073"/>
    <w:rsid w:val="00514157"/>
    <w:rsid w:val="0052068B"/>
    <w:rsid w:val="00520891"/>
    <w:rsid w:val="00522819"/>
    <w:rsid w:val="00523508"/>
    <w:rsid w:val="00523C83"/>
    <w:rsid w:val="00524AEF"/>
    <w:rsid w:val="0052525D"/>
    <w:rsid w:val="00525A92"/>
    <w:rsid w:val="005303F1"/>
    <w:rsid w:val="00530577"/>
    <w:rsid w:val="0053215F"/>
    <w:rsid w:val="00532D31"/>
    <w:rsid w:val="00533452"/>
    <w:rsid w:val="00533B7C"/>
    <w:rsid w:val="00534325"/>
    <w:rsid w:val="00535A96"/>
    <w:rsid w:val="00536EFE"/>
    <w:rsid w:val="00541837"/>
    <w:rsid w:val="00542003"/>
    <w:rsid w:val="00543833"/>
    <w:rsid w:val="00544E35"/>
    <w:rsid w:val="00547B20"/>
    <w:rsid w:val="00552C8E"/>
    <w:rsid w:val="00552D88"/>
    <w:rsid w:val="00553BEB"/>
    <w:rsid w:val="0055531C"/>
    <w:rsid w:val="00556B0A"/>
    <w:rsid w:val="005572B9"/>
    <w:rsid w:val="0055735C"/>
    <w:rsid w:val="00557A41"/>
    <w:rsid w:val="00557CBE"/>
    <w:rsid w:val="0056015A"/>
    <w:rsid w:val="00560AF1"/>
    <w:rsid w:val="00560CD5"/>
    <w:rsid w:val="00560ED4"/>
    <w:rsid w:val="00560FD7"/>
    <w:rsid w:val="00563186"/>
    <w:rsid w:val="00564B77"/>
    <w:rsid w:val="005665BC"/>
    <w:rsid w:val="005666DB"/>
    <w:rsid w:val="005668FA"/>
    <w:rsid w:val="00567D45"/>
    <w:rsid w:val="00570459"/>
    <w:rsid w:val="00570610"/>
    <w:rsid w:val="00573B9D"/>
    <w:rsid w:val="00573FED"/>
    <w:rsid w:val="00574694"/>
    <w:rsid w:val="005758FA"/>
    <w:rsid w:val="00577C41"/>
    <w:rsid w:val="00582118"/>
    <w:rsid w:val="005834B7"/>
    <w:rsid w:val="00583CBF"/>
    <w:rsid w:val="0058522D"/>
    <w:rsid w:val="0058588F"/>
    <w:rsid w:val="00586278"/>
    <w:rsid w:val="00587A34"/>
    <w:rsid w:val="00587B1E"/>
    <w:rsid w:val="00591D7E"/>
    <w:rsid w:val="00591F21"/>
    <w:rsid w:val="00595F95"/>
    <w:rsid w:val="005A06E1"/>
    <w:rsid w:val="005A3747"/>
    <w:rsid w:val="005A466A"/>
    <w:rsid w:val="005A48D6"/>
    <w:rsid w:val="005A56FD"/>
    <w:rsid w:val="005A5796"/>
    <w:rsid w:val="005A6DD8"/>
    <w:rsid w:val="005B3B2B"/>
    <w:rsid w:val="005B3B62"/>
    <w:rsid w:val="005B4194"/>
    <w:rsid w:val="005B6DB3"/>
    <w:rsid w:val="005C087D"/>
    <w:rsid w:val="005C1F7C"/>
    <w:rsid w:val="005C2490"/>
    <w:rsid w:val="005C454A"/>
    <w:rsid w:val="005C6A51"/>
    <w:rsid w:val="005C7EBB"/>
    <w:rsid w:val="005D089A"/>
    <w:rsid w:val="005D0D10"/>
    <w:rsid w:val="005D25CF"/>
    <w:rsid w:val="005D2CC3"/>
    <w:rsid w:val="005D2E26"/>
    <w:rsid w:val="005D34E6"/>
    <w:rsid w:val="005D64F7"/>
    <w:rsid w:val="005E13A7"/>
    <w:rsid w:val="005E1B9E"/>
    <w:rsid w:val="005E42DA"/>
    <w:rsid w:val="005E5A0F"/>
    <w:rsid w:val="005F089D"/>
    <w:rsid w:val="005F1A59"/>
    <w:rsid w:val="005F2A4A"/>
    <w:rsid w:val="005F3001"/>
    <w:rsid w:val="005F36A6"/>
    <w:rsid w:val="005F3E09"/>
    <w:rsid w:val="005F41B3"/>
    <w:rsid w:val="005F4597"/>
    <w:rsid w:val="005F4C18"/>
    <w:rsid w:val="005F56C4"/>
    <w:rsid w:val="005F5AD5"/>
    <w:rsid w:val="005F5F5B"/>
    <w:rsid w:val="005F712F"/>
    <w:rsid w:val="006002C8"/>
    <w:rsid w:val="0060075A"/>
    <w:rsid w:val="00600E5B"/>
    <w:rsid w:val="00601AE7"/>
    <w:rsid w:val="00602334"/>
    <w:rsid w:val="00603059"/>
    <w:rsid w:val="00603185"/>
    <w:rsid w:val="006032DF"/>
    <w:rsid w:val="006034F5"/>
    <w:rsid w:val="0060539D"/>
    <w:rsid w:val="00605549"/>
    <w:rsid w:val="0060560F"/>
    <w:rsid w:val="00606A78"/>
    <w:rsid w:val="00607B34"/>
    <w:rsid w:val="0061042D"/>
    <w:rsid w:val="006113EB"/>
    <w:rsid w:val="006121A1"/>
    <w:rsid w:val="0061360A"/>
    <w:rsid w:val="00613DC1"/>
    <w:rsid w:val="00613E09"/>
    <w:rsid w:val="006143D7"/>
    <w:rsid w:val="00614D8B"/>
    <w:rsid w:val="00615FBB"/>
    <w:rsid w:val="00617A3A"/>
    <w:rsid w:val="00620820"/>
    <w:rsid w:val="006208CC"/>
    <w:rsid w:val="00620915"/>
    <w:rsid w:val="00620AFA"/>
    <w:rsid w:val="00623E7C"/>
    <w:rsid w:val="006304D8"/>
    <w:rsid w:val="006319D9"/>
    <w:rsid w:val="006338E4"/>
    <w:rsid w:val="00633B9A"/>
    <w:rsid w:val="00637328"/>
    <w:rsid w:val="006379B1"/>
    <w:rsid w:val="0064079A"/>
    <w:rsid w:val="00640AD3"/>
    <w:rsid w:val="006429A5"/>
    <w:rsid w:val="00651925"/>
    <w:rsid w:val="00651F09"/>
    <w:rsid w:val="00652BFB"/>
    <w:rsid w:val="00653140"/>
    <w:rsid w:val="00654238"/>
    <w:rsid w:val="0065493A"/>
    <w:rsid w:val="006549C0"/>
    <w:rsid w:val="00656ABD"/>
    <w:rsid w:val="00661D3F"/>
    <w:rsid w:val="00661F6A"/>
    <w:rsid w:val="006647CB"/>
    <w:rsid w:val="006675D6"/>
    <w:rsid w:val="00670650"/>
    <w:rsid w:val="00671278"/>
    <w:rsid w:val="006716DF"/>
    <w:rsid w:val="00671C9D"/>
    <w:rsid w:val="00673D97"/>
    <w:rsid w:val="00674570"/>
    <w:rsid w:val="00675822"/>
    <w:rsid w:val="006768FA"/>
    <w:rsid w:val="006802E5"/>
    <w:rsid w:val="00680DBF"/>
    <w:rsid w:val="00681202"/>
    <w:rsid w:val="00681410"/>
    <w:rsid w:val="00681623"/>
    <w:rsid w:val="006837F8"/>
    <w:rsid w:val="00683CCC"/>
    <w:rsid w:val="00683E05"/>
    <w:rsid w:val="006857F2"/>
    <w:rsid w:val="006865BB"/>
    <w:rsid w:val="0069459C"/>
    <w:rsid w:val="00695022"/>
    <w:rsid w:val="00696A0A"/>
    <w:rsid w:val="006975AE"/>
    <w:rsid w:val="00697876"/>
    <w:rsid w:val="006A23E4"/>
    <w:rsid w:val="006A24B6"/>
    <w:rsid w:val="006A2681"/>
    <w:rsid w:val="006A6CA2"/>
    <w:rsid w:val="006A71D3"/>
    <w:rsid w:val="006B0348"/>
    <w:rsid w:val="006B12B8"/>
    <w:rsid w:val="006B216B"/>
    <w:rsid w:val="006B2713"/>
    <w:rsid w:val="006B4444"/>
    <w:rsid w:val="006B478E"/>
    <w:rsid w:val="006B6218"/>
    <w:rsid w:val="006B6EE2"/>
    <w:rsid w:val="006B6F5E"/>
    <w:rsid w:val="006B7FFE"/>
    <w:rsid w:val="006C0235"/>
    <w:rsid w:val="006C151B"/>
    <w:rsid w:val="006C15A3"/>
    <w:rsid w:val="006C1BF8"/>
    <w:rsid w:val="006C1CDC"/>
    <w:rsid w:val="006C26F8"/>
    <w:rsid w:val="006C3327"/>
    <w:rsid w:val="006C3601"/>
    <w:rsid w:val="006C3ECA"/>
    <w:rsid w:val="006C49C2"/>
    <w:rsid w:val="006C5634"/>
    <w:rsid w:val="006C74A6"/>
    <w:rsid w:val="006C79FB"/>
    <w:rsid w:val="006D04CE"/>
    <w:rsid w:val="006D16E9"/>
    <w:rsid w:val="006D1ED9"/>
    <w:rsid w:val="006D2CFE"/>
    <w:rsid w:val="006D3396"/>
    <w:rsid w:val="006D7990"/>
    <w:rsid w:val="006D7CFE"/>
    <w:rsid w:val="006E19BB"/>
    <w:rsid w:val="006E39CB"/>
    <w:rsid w:val="006E41FD"/>
    <w:rsid w:val="006E4436"/>
    <w:rsid w:val="006E4D3F"/>
    <w:rsid w:val="006E4E31"/>
    <w:rsid w:val="006E67B7"/>
    <w:rsid w:val="006E6C79"/>
    <w:rsid w:val="006E6E2C"/>
    <w:rsid w:val="006E6F81"/>
    <w:rsid w:val="006E73DB"/>
    <w:rsid w:val="006E7A2E"/>
    <w:rsid w:val="006F06D2"/>
    <w:rsid w:val="006F1A03"/>
    <w:rsid w:val="006F215B"/>
    <w:rsid w:val="006F25DD"/>
    <w:rsid w:val="006F40FB"/>
    <w:rsid w:val="006F43CD"/>
    <w:rsid w:val="006F4AB0"/>
    <w:rsid w:val="006F53AD"/>
    <w:rsid w:val="006F6390"/>
    <w:rsid w:val="006F7221"/>
    <w:rsid w:val="00701A24"/>
    <w:rsid w:val="00702AFD"/>
    <w:rsid w:val="00703796"/>
    <w:rsid w:val="00704287"/>
    <w:rsid w:val="0070507D"/>
    <w:rsid w:val="007055B6"/>
    <w:rsid w:val="007059D9"/>
    <w:rsid w:val="007062CB"/>
    <w:rsid w:val="00707643"/>
    <w:rsid w:val="0071100F"/>
    <w:rsid w:val="00711A4A"/>
    <w:rsid w:val="007124B8"/>
    <w:rsid w:val="00713AD2"/>
    <w:rsid w:val="00714049"/>
    <w:rsid w:val="00714AA9"/>
    <w:rsid w:val="00714C64"/>
    <w:rsid w:val="00714CDC"/>
    <w:rsid w:val="00715F73"/>
    <w:rsid w:val="00716D11"/>
    <w:rsid w:val="00720522"/>
    <w:rsid w:val="007214A6"/>
    <w:rsid w:val="00726A1B"/>
    <w:rsid w:val="007318CC"/>
    <w:rsid w:val="007331D5"/>
    <w:rsid w:val="0073353F"/>
    <w:rsid w:val="00734417"/>
    <w:rsid w:val="00735314"/>
    <w:rsid w:val="00735787"/>
    <w:rsid w:val="007365C4"/>
    <w:rsid w:val="00736614"/>
    <w:rsid w:val="00737009"/>
    <w:rsid w:val="007374D3"/>
    <w:rsid w:val="00737B98"/>
    <w:rsid w:val="00737D61"/>
    <w:rsid w:val="00743160"/>
    <w:rsid w:val="00743A48"/>
    <w:rsid w:val="00744BC2"/>
    <w:rsid w:val="00745F58"/>
    <w:rsid w:val="007464CD"/>
    <w:rsid w:val="00750125"/>
    <w:rsid w:val="00750CE2"/>
    <w:rsid w:val="0075148E"/>
    <w:rsid w:val="0075187D"/>
    <w:rsid w:val="0075453A"/>
    <w:rsid w:val="0075600F"/>
    <w:rsid w:val="00760A6A"/>
    <w:rsid w:val="00760BA1"/>
    <w:rsid w:val="00760E58"/>
    <w:rsid w:val="0076480F"/>
    <w:rsid w:val="0076484D"/>
    <w:rsid w:val="0076673A"/>
    <w:rsid w:val="0076729B"/>
    <w:rsid w:val="0077036C"/>
    <w:rsid w:val="00771DCD"/>
    <w:rsid w:val="00772BF6"/>
    <w:rsid w:val="00774FB8"/>
    <w:rsid w:val="0077679D"/>
    <w:rsid w:val="00776C9A"/>
    <w:rsid w:val="00776CBB"/>
    <w:rsid w:val="0078149B"/>
    <w:rsid w:val="007820F6"/>
    <w:rsid w:val="007831B7"/>
    <w:rsid w:val="00784045"/>
    <w:rsid w:val="00784543"/>
    <w:rsid w:val="0078652F"/>
    <w:rsid w:val="00787C5C"/>
    <w:rsid w:val="007907D8"/>
    <w:rsid w:val="00790D9A"/>
    <w:rsid w:val="00790F16"/>
    <w:rsid w:val="0079110C"/>
    <w:rsid w:val="00791172"/>
    <w:rsid w:val="007917EC"/>
    <w:rsid w:val="007929A5"/>
    <w:rsid w:val="00793859"/>
    <w:rsid w:val="00793A90"/>
    <w:rsid w:val="00793F85"/>
    <w:rsid w:val="007947E0"/>
    <w:rsid w:val="00794EF1"/>
    <w:rsid w:val="007953C7"/>
    <w:rsid w:val="00796A95"/>
    <w:rsid w:val="0079732E"/>
    <w:rsid w:val="007978F1"/>
    <w:rsid w:val="00797ADF"/>
    <w:rsid w:val="007A00A5"/>
    <w:rsid w:val="007A1C31"/>
    <w:rsid w:val="007A2452"/>
    <w:rsid w:val="007A4159"/>
    <w:rsid w:val="007A78A7"/>
    <w:rsid w:val="007B049E"/>
    <w:rsid w:val="007B1F9B"/>
    <w:rsid w:val="007B4132"/>
    <w:rsid w:val="007B43D6"/>
    <w:rsid w:val="007B4712"/>
    <w:rsid w:val="007B497B"/>
    <w:rsid w:val="007C139B"/>
    <w:rsid w:val="007C2556"/>
    <w:rsid w:val="007C25E3"/>
    <w:rsid w:val="007C5714"/>
    <w:rsid w:val="007C582C"/>
    <w:rsid w:val="007C61D2"/>
    <w:rsid w:val="007D1781"/>
    <w:rsid w:val="007D181A"/>
    <w:rsid w:val="007D1848"/>
    <w:rsid w:val="007D1FC8"/>
    <w:rsid w:val="007D2E39"/>
    <w:rsid w:val="007D357B"/>
    <w:rsid w:val="007D48CF"/>
    <w:rsid w:val="007D497C"/>
    <w:rsid w:val="007D4E9C"/>
    <w:rsid w:val="007D50ED"/>
    <w:rsid w:val="007D5CC3"/>
    <w:rsid w:val="007D64DC"/>
    <w:rsid w:val="007D73C4"/>
    <w:rsid w:val="007D7A60"/>
    <w:rsid w:val="007D7CB4"/>
    <w:rsid w:val="007E034A"/>
    <w:rsid w:val="007E074F"/>
    <w:rsid w:val="007E23A2"/>
    <w:rsid w:val="007E2C3B"/>
    <w:rsid w:val="007E3802"/>
    <w:rsid w:val="007E3949"/>
    <w:rsid w:val="007E3F34"/>
    <w:rsid w:val="007E402D"/>
    <w:rsid w:val="007E5099"/>
    <w:rsid w:val="007E7E64"/>
    <w:rsid w:val="007F0462"/>
    <w:rsid w:val="007F093D"/>
    <w:rsid w:val="007F0AFF"/>
    <w:rsid w:val="007F0B57"/>
    <w:rsid w:val="007F1219"/>
    <w:rsid w:val="007F1C8F"/>
    <w:rsid w:val="007F30A9"/>
    <w:rsid w:val="007F6B42"/>
    <w:rsid w:val="007F78B2"/>
    <w:rsid w:val="00801602"/>
    <w:rsid w:val="00802090"/>
    <w:rsid w:val="00802466"/>
    <w:rsid w:val="008039B8"/>
    <w:rsid w:val="00804296"/>
    <w:rsid w:val="00804860"/>
    <w:rsid w:val="00807100"/>
    <w:rsid w:val="00807B3A"/>
    <w:rsid w:val="00810CB9"/>
    <w:rsid w:val="00811E4A"/>
    <w:rsid w:val="008127DD"/>
    <w:rsid w:val="00812E66"/>
    <w:rsid w:val="00813868"/>
    <w:rsid w:val="0081480A"/>
    <w:rsid w:val="0081546B"/>
    <w:rsid w:val="00815646"/>
    <w:rsid w:val="00816F3A"/>
    <w:rsid w:val="0081778B"/>
    <w:rsid w:val="0082065A"/>
    <w:rsid w:val="00822478"/>
    <w:rsid w:val="00822602"/>
    <w:rsid w:val="008227D7"/>
    <w:rsid w:val="008230D3"/>
    <w:rsid w:val="0082347E"/>
    <w:rsid w:val="0082373D"/>
    <w:rsid w:val="00824110"/>
    <w:rsid w:val="00826205"/>
    <w:rsid w:val="008268A5"/>
    <w:rsid w:val="00826ACC"/>
    <w:rsid w:val="008274A2"/>
    <w:rsid w:val="00835947"/>
    <w:rsid w:val="00836BC7"/>
    <w:rsid w:val="00837904"/>
    <w:rsid w:val="0084258F"/>
    <w:rsid w:val="00843765"/>
    <w:rsid w:val="008441A9"/>
    <w:rsid w:val="008442F3"/>
    <w:rsid w:val="00844A3F"/>
    <w:rsid w:val="00845817"/>
    <w:rsid w:val="00845E80"/>
    <w:rsid w:val="00846F16"/>
    <w:rsid w:val="00847776"/>
    <w:rsid w:val="008500C7"/>
    <w:rsid w:val="00852AE3"/>
    <w:rsid w:val="00853918"/>
    <w:rsid w:val="008556C2"/>
    <w:rsid w:val="00856AF1"/>
    <w:rsid w:val="00857A1C"/>
    <w:rsid w:val="00857AF1"/>
    <w:rsid w:val="00860A3E"/>
    <w:rsid w:val="00860F40"/>
    <w:rsid w:val="008618E5"/>
    <w:rsid w:val="00864EFF"/>
    <w:rsid w:val="0086515D"/>
    <w:rsid w:val="008672A7"/>
    <w:rsid w:val="0087067A"/>
    <w:rsid w:val="00871C56"/>
    <w:rsid w:val="00874F90"/>
    <w:rsid w:val="0087570A"/>
    <w:rsid w:val="00875E2F"/>
    <w:rsid w:val="00881014"/>
    <w:rsid w:val="00881640"/>
    <w:rsid w:val="00886EB1"/>
    <w:rsid w:val="00886EDC"/>
    <w:rsid w:val="00890302"/>
    <w:rsid w:val="00890736"/>
    <w:rsid w:val="00891337"/>
    <w:rsid w:val="008914B1"/>
    <w:rsid w:val="00891D8E"/>
    <w:rsid w:val="008927B1"/>
    <w:rsid w:val="00893B4E"/>
    <w:rsid w:val="008944EC"/>
    <w:rsid w:val="00894D86"/>
    <w:rsid w:val="00894E94"/>
    <w:rsid w:val="0089661D"/>
    <w:rsid w:val="008A2164"/>
    <w:rsid w:val="008A21E7"/>
    <w:rsid w:val="008A3512"/>
    <w:rsid w:val="008A3E85"/>
    <w:rsid w:val="008A6DC2"/>
    <w:rsid w:val="008B0C91"/>
    <w:rsid w:val="008B14D6"/>
    <w:rsid w:val="008B1F92"/>
    <w:rsid w:val="008B36D7"/>
    <w:rsid w:val="008B56A0"/>
    <w:rsid w:val="008C02D4"/>
    <w:rsid w:val="008C03BD"/>
    <w:rsid w:val="008C2BBC"/>
    <w:rsid w:val="008C3010"/>
    <w:rsid w:val="008C39B9"/>
    <w:rsid w:val="008C4E60"/>
    <w:rsid w:val="008C5774"/>
    <w:rsid w:val="008C6608"/>
    <w:rsid w:val="008D0B71"/>
    <w:rsid w:val="008D135D"/>
    <w:rsid w:val="008D1B25"/>
    <w:rsid w:val="008D1CB6"/>
    <w:rsid w:val="008D2DEE"/>
    <w:rsid w:val="008D306E"/>
    <w:rsid w:val="008D4465"/>
    <w:rsid w:val="008D45F4"/>
    <w:rsid w:val="008D4D8F"/>
    <w:rsid w:val="008D4E1F"/>
    <w:rsid w:val="008D51B7"/>
    <w:rsid w:val="008D55B7"/>
    <w:rsid w:val="008D5B2B"/>
    <w:rsid w:val="008D7B28"/>
    <w:rsid w:val="008E0338"/>
    <w:rsid w:val="008E36DE"/>
    <w:rsid w:val="008E42A2"/>
    <w:rsid w:val="008E65DF"/>
    <w:rsid w:val="008E7C2A"/>
    <w:rsid w:val="008F02BB"/>
    <w:rsid w:val="008F15E2"/>
    <w:rsid w:val="008F4A8C"/>
    <w:rsid w:val="008F5F24"/>
    <w:rsid w:val="008F69BB"/>
    <w:rsid w:val="008F7DE9"/>
    <w:rsid w:val="00900FB0"/>
    <w:rsid w:val="00901152"/>
    <w:rsid w:val="00901B76"/>
    <w:rsid w:val="009023DE"/>
    <w:rsid w:val="0090322E"/>
    <w:rsid w:val="00910C6A"/>
    <w:rsid w:val="00912F8E"/>
    <w:rsid w:val="00913144"/>
    <w:rsid w:val="00915342"/>
    <w:rsid w:val="00915BF2"/>
    <w:rsid w:val="009171F7"/>
    <w:rsid w:val="00920333"/>
    <w:rsid w:val="00920F7A"/>
    <w:rsid w:val="009214F2"/>
    <w:rsid w:val="009258E7"/>
    <w:rsid w:val="00925EC3"/>
    <w:rsid w:val="00927CA6"/>
    <w:rsid w:val="009303DE"/>
    <w:rsid w:val="009308A2"/>
    <w:rsid w:val="0093600F"/>
    <w:rsid w:val="0093637F"/>
    <w:rsid w:val="00937455"/>
    <w:rsid w:val="00937A01"/>
    <w:rsid w:val="009405E0"/>
    <w:rsid w:val="009423FF"/>
    <w:rsid w:val="0094243F"/>
    <w:rsid w:val="009429E1"/>
    <w:rsid w:val="0094372C"/>
    <w:rsid w:val="00943F17"/>
    <w:rsid w:val="00944704"/>
    <w:rsid w:val="009453A0"/>
    <w:rsid w:val="00945E58"/>
    <w:rsid w:val="00946802"/>
    <w:rsid w:val="0095018F"/>
    <w:rsid w:val="0095179F"/>
    <w:rsid w:val="00951BEC"/>
    <w:rsid w:val="00951C44"/>
    <w:rsid w:val="009527F0"/>
    <w:rsid w:val="00952B89"/>
    <w:rsid w:val="00952C37"/>
    <w:rsid w:val="0095402D"/>
    <w:rsid w:val="009545EA"/>
    <w:rsid w:val="00955F33"/>
    <w:rsid w:val="00960136"/>
    <w:rsid w:val="00960C31"/>
    <w:rsid w:val="00960F42"/>
    <w:rsid w:val="00961D86"/>
    <w:rsid w:val="0096239D"/>
    <w:rsid w:val="0096430E"/>
    <w:rsid w:val="00965918"/>
    <w:rsid w:val="00966871"/>
    <w:rsid w:val="00967119"/>
    <w:rsid w:val="00967EBA"/>
    <w:rsid w:val="0097042A"/>
    <w:rsid w:val="00970511"/>
    <w:rsid w:val="00970D64"/>
    <w:rsid w:val="00971791"/>
    <w:rsid w:val="0097179F"/>
    <w:rsid w:val="00971F87"/>
    <w:rsid w:val="0097267B"/>
    <w:rsid w:val="0097330C"/>
    <w:rsid w:val="00973BA2"/>
    <w:rsid w:val="0098009F"/>
    <w:rsid w:val="00980896"/>
    <w:rsid w:val="00981358"/>
    <w:rsid w:val="009816B4"/>
    <w:rsid w:val="00981EED"/>
    <w:rsid w:val="0098250F"/>
    <w:rsid w:val="00982D41"/>
    <w:rsid w:val="009861C7"/>
    <w:rsid w:val="0099117B"/>
    <w:rsid w:val="00992F1D"/>
    <w:rsid w:val="0099435C"/>
    <w:rsid w:val="009977A9"/>
    <w:rsid w:val="009A08BC"/>
    <w:rsid w:val="009A16B4"/>
    <w:rsid w:val="009A1CA1"/>
    <w:rsid w:val="009A27AD"/>
    <w:rsid w:val="009A2B44"/>
    <w:rsid w:val="009A2C3E"/>
    <w:rsid w:val="009A4FF7"/>
    <w:rsid w:val="009A51D7"/>
    <w:rsid w:val="009A5D92"/>
    <w:rsid w:val="009A613D"/>
    <w:rsid w:val="009A69F4"/>
    <w:rsid w:val="009A7B3E"/>
    <w:rsid w:val="009B2F1F"/>
    <w:rsid w:val="009B5DFE"/>
    <w:rsid w:val="009C3CA5"/>
    <w:rsid w:val="009C5DFA"/>
    <w:rsid w:val="009C76F6"/>
    <w:rsid w:val="009C7E63"/>
    <w:rsid w:val="009D02E2"/>
    <w:rsid w:val="009D0C39"/>
    <w:rsid w:val="009D11F7"/>
    <w:rsid w:val="009D17A3"/>
    <w:rsid w:val="009D1D12"/>
    <w:rsid w:val="009D2373"/>
    <w:rsid w:val="009D2BFC"/>
    <w:rsid w:val="009D3261"/>
    <w:rsid w:val="009D399F"/>
    <w:rsid w:val="009D5648"/>
    <w:rsid w:val="009D6B03"/>
    <w:rsid w:val="009E0ADA"/>
    <w:rsid w:val="009E17D1"/>
    <w:rsid w:val="009E6110"/>
    <w:rsid w:val="009E7041"/>
    <w:rsid w:val="009F0142"/>
    <w:rsid w:val="009F02A4"/>
    <w:rsid w:val="009F1865"/>
    <w:rsid w:val="009F2A00"/>
    <w:rsid w:val="009F3963"/>
    <w:rsid w:val="009F465E"/>
    <w:rsid w:val="009F52EB"/>
    <w:rsid w:val="009F6E5D"/>
    <w:rsid w:val="009F71C0"/>
    <w:rsid w:val="009F75DD"/>
    <w:rsid w:val="00A004AD"/>
    <w:rsid w:val="00A01305"/>
    <w:rsid w:val="00A02CF3"/>
    <w:rsid w:val="00A04779"/>
    <w:rsid w:val="00A053F0"/>
    <w:rsid w:val="00A05821"/>
    <w:rsid w:val="00A0590E"/>
    <w:rsid w:val="00A06EAD"/>
    <w:rsid w:val="00A06FFD"/>
    <w:rsid w:val="00A112DD"/>
    <w:rsid w:val="00A1230B"/>
    <w:rsid w:val="00A1426B"/>
    <w:rsid w:val="00A14795"/>
    <w:rsid w:val="00A1632F"/>
    <w:rsid w:val="00A163DE"/>
    <w:rsid w:val="00A16B40"/>
    <w:rsid w:val="00A16EBB"/>
    <w:rsid w:val="00A16F80"/>
    <w:rsid w:val="00A17D9D"/>
    <w:rsid w:val="00A23EAC"/>
    <w:rsid w:val="00A24636"/>
    <w:rsid w:val="00A31DA7"/>
    <w:rsid w:val="00A32156"/>
    <w:rsid w:val="00A332E8"/>
    <w:rsid w:val="00A35061"/>
    <w:rsid w:val="00A361E5"/>
    <w:rsid w:val="00A41715"/>
    <w:rsid w:val="00A43B2A"/>
    <w:rsid w:val="00A45CA4"/>
    <w:rsid w:val="00A4708C"/>
    <w:rsid w:val="00A50235"/>
    <w:rsid w:val="00A50972"/>
    <w:rsid w:val="00A5163B"/>
    <w:rsid w:val="00A53F81"/>
    <w:rsid w:val="00A56F0B"/>
    <w:rsid w:val="00A57388"/>
    <w:rsid w:val="00A5793F"/>
    <w:rsid w:val="00A57C4E"/>
    <w:rsid w:val="00A57D40"/>
    <w:rsid w:val="00A61343"/>
    <w:rsid w:val="00A62BF2"/>
    <w:rsid w:val="00A659AE"/>
    <w:rsid w:val="00A65E00"/>
    <w:rsid w:val="00A66BE2"/>
    <w:rsid w:val="00A6749A"/>
    <w:rsid w:val="00A7002D"/>
    <w:rsid w:val="00A71C0C"/>
    <w:rsid w:val="00A72A15"/>
    <w:rsid w:val="00A72D40"/>
    <w:rsid w:val="00A758F1"/>
    <w:rsid w:val="00A75EF3"/>
    <w:rsid w:val="00A75FED"/>
    <w:rsid w:val="00A76239"/>
    <w:rsid w:val="00A77038"/>
    <w:rsid w:val="00A77248"/>
    <w:rsid w:val="00A8071A"/>
    <w:rsid w:val="00A81C32"/>
    <w:rsid w:val="00A82D25"/>
    <w:rsid w:val="00A842AB"/>
    <w:rsid w:val="00A847DC"/>
    <w:rsid w:val="00A86CF7"/>
    <w:rsid w:val="00A87387"/>
    <w:rsid w:val="00A87D5E"/>
    <w:rsid w:val="00A9066B"/>
    <w:rsid w:val="00A909B3"/>
    <w:rsid w:val="00A92B12"/>
    <w:rsid w:val="00A93337"/>
    <w:rsid w:val="00A93E4B"/>
    <w:rsid w:val="00A94F39"/>
    <w:rsid w:val="00A9663A"/>
    <w:rsid w:val="00AA041B"/>
    <w:rsid w:val="00AA167A"/>
    <w:rsid w:val="00AA19C4"/>
    <w:rsid w:val="00AA2D95"/>
    <w:rsid w:val="00AA3449"/>
    <w:rsid w:val="00AA3D8D"/>
    <w:rsid w:val="00AA4DD9"/>
    <w:rsid w:val="00AA704B"/>
    <w:rsid w:val="00AA7749"/>
    <w:rsid w:val="00AB0058"/>
    <w:rsid w:val="00AB0956"/>
    <w:rsid w:val="00AB0EEB"/>
    <w:rsid w:val="00AB12FB"/>
    <w:rsid w:val="00AB13B8"/>
    <w:rsid w:val="00AB2913"/>
    <w:rsid w:val="00AB55E7"/>
    <w:rsid w:val="00AB5CCA"/>
    <w:rsid w:val="00AB76F1"/>
    <w:rsid w:val="00AC0A4C"/>
    <w:rsid w:val="00AC141B"/>
    <w:rsid w:val="00AC15E2"/>
    <w:rsid w:val="00AC2027"/>
    <w:rsid w:val="00AC32D6"/>
    <w:rsid w:val="00AC3CFB"/>
    <w:rsid w:val="00AC4B8C"/>
    <w:rsid w:val="00AC73AF"/>
    <w:rsid w:val="00AD0863"/>
    <w:rsid w:val="00AD3596"/>
    <w:rsid w:val="00AD3868"/>
    <w:rsid w:val="00AD3D1C"/>
    <w:rsid w:val="00AD3EA0"/>
    <w:rsid w:val="00AD4D04"/>
    <w:rsid w:val="00AD53C1"/>
    <w:rsid w:val="00AE0D6C"/>
    <w:rsid w:val="00AE11AC"/>
    <w:rsid w:val="00AE11FF"/>
    <w:rsid w:val="00AE2D7C"/>
    <w:rsid w:val="00AE4156"/>
    <w:rsid w:val="00AE4E10"/>
    <w:rsid w:val="00AE528F"/>
    <w:rsid w:val="00AE5BA8"/>
    <w:rsid w:val="00AE6753"/>
    <w:rsid w:val="00AE6841"/>
    <w:rsid w:val="00AE6CC9"/>
    <w:rsid w:val="00AE7EA7"/>
    <w:rsid w:val="00AF147D"/>
    <w:rsid w:val="00AF14E1"/>
    <w:rsid w:val="00AF1FDD"/>
    <w:rsid w:val="00AF3D19"/>
    <w:rsid w:val="00AF415A"/>
    <w:rsid w:val="00AF4B88"/>
    <w:rsid w:val="00AF5BAF"/>
    <w:rsid w:val="00AF6F0A"/>
    <w:rsid w:val="00B00F06"/>
    <w:rsid w:val="00B0169D"/>
    <w:rsid w:val="00B01766"/>
    <w:rsid w:val="00B01C3B"/>
    <w:rsid w:val="00B02694"/>
    <w:rsid w:val="00B02B5F"/>
    <w:rsid w:val="00B03A02"/>
    <w:rsid w:val="00B03A81"/>
    <w:rsid w:val="00B05356"/>
    <w:rsid w:val="00B057CB"/>
    <w:rsid w:val="00B0651D"/>
    <w:rsid w:val="00B07759"/>
    <w:rsid w:val="00B1110E"/>
    <w:rsid w:val="00B1247D"/>
    <w:rsid w:val="00B13AAE"/>
    <w:rsid w:val="00B148E1"/>
    <w:rsid w:val="00B17535"/>
    <w:rsid w:val="00B179F9"/>
    <w:rsid w:val="00B17B5F"/>
    <w:rsid w:val="00B21F1D"/>
    <w:rsid w:val="00B23204"/>
    <w:rsid w:val="00B23956"/>
    <w:rsid w:val="00B25E18"/>
    <w:rsid w:val="00B27635"/>
    <w:rsid w:val="00B27BE9"/>
    <w:rsid w:val="00B32C12"/>
    <w:rsid w:val="00B3344A"/>
    <w:rsid w:val="00B339BB"/>
    <w:rsid w:val="00B357EC"/>
    <w:rsid w:val="00B362F0"/>
    <w:rsid w:val="00B373AA"/>
    <w:rsid w:val="00B402C5"/>
    <w:rsid w:val="00B423DE"/>
    <w:rsid w:val="00B43434"/>
    <w:rsid w:val="00B448F2"/>
    <w:rsid w:val="00B4523A"/>
    <w:rsid w:val="00B471DC"/>
    <w:rsid w:val="00B47322"/>
    <w:rsid w:val="00B4742D"/>
    <w:rsid w:val="00B50120"/>
    <w:rsid w:val="00B50C25"/>
    <w:rsid w:val="00B50F8A"/>
    <w:rsid w:val="00B5293E"/>
    <w:rsid w:val="00B53A12"/>
    <w:rsid w:val="00B5499E"/>
    <w:rsid w:val="00B563AF"/>
    <w:rsid w:val="00B56996"/>
    <w:rsid w:val="00B5709B"/>
    <w:rsid w:val="00B6029F"/>
    <w:rsid w:val="00B62EE8"/>
    <w:rsid w:val="00B6371A"/>
    <w:rsid w:val="00B63842"/>
    <w:rsid w:val="00B655BF"/>
    <w:rsid w:val="00B662F3"/>
    <w:rsid w:val="00B677FC"/>
    <w:rsid w:val="00B678D0"/>
    <w:rsid w:val="00B7082E"/>
    <w:rsid w:val="00B70BF0"/>
    <w:rsid w:val="00B70C00"/>
    <w:rsid w:val="00B71A2D"/>
    <w:rsid w:val="00B72BD5"/>
    <w:rsid w:val="00B73B51"/>
    <w:rsid w:val="00B756EC"/>
    <w:rsid w:val="00B803E8"/>
    <w:rsid w:val="00B80646"/>
    <w:rsid w:val="00B828A9"/>
    <w:rsid w:val="00B83F5B"/>
    <w:rsid w:val="00B85332"/>
    <w:rsid w:val="00B85477"/>
    <w:rsid w:val="00B86652"/>
    <w:rsid w:val="00B900D7"/>
    <w:rsid w:val="00B904A3"/>
    <w:rsid w:val="00B909A5"/>
    <w:rsid w:val="00B91C78"/>
    <w:rsid w:val="00B93429"/>
    <w:rsid w:val="00B949CC"/>
    <w:rsid w:val="00B9544E"/>
    <w:rsid w:val="00B956AB"/>
    <w:rsid w:val="00B968A0"/>
    <w:rsid w:val="00BA08A9"/>
    <w:rsid w:val="00BA0957"/>
    <w:rsid w:val="00BA314E"/>
    <w:rsid w:val="00BA596A"/>
    <w:rsid w:val="00BA6A90"/>
    <w:rsid w:val="00BA6B52"/>
    <w:rsid w:val="00BA6D88"/>
    <w:rsid w:val="00BB0746"/>
    <w:rsid w:val="00BB0DAF"/>
    <w:rsid w:val="00BB1444"/>
    <w:rsid w:val="00BB1602"/>
    <w:rsid w:val="00BB1CDB"/>
    <w:rsid w:val="00BB1DB1"/>
    <w:rsid w:val="00BB2BEE"/>
    <w:rsid w:val="00BB387D"/>
    <w:rsid w:val="00BB6EE2"/>
    <w:rsid w:val="00BC07DC"/>
    <w:rsid w:val="00BC0D4E"/>
    <w:rsid w:val="00BC1C2C"/>
    <w:rsid w:val="00BC23F3"/>
    <w:rsid w:val="00BC2EE0"/>
    <w:rsid w:val="00BC4275"/>
    <w:rsid w:val="00BC5252"/>
    <w:rsid w:val="00BC58A2"/>
    <w:rsid w:val="00BC7B45"/>
    <w:rsid w:val="00BD117E"/>
    <w:rsid w:val="00BD39A2"/>
    <w:rsid w:val="00BD4D2B"/>
    <w:rsid w:val="00BD4D9B"/>
    <w:rsid w:val="00BD57E0"/>
    <w:rsid w:val="00BD6414"/>
    <w:rsid w:val="00BD68D4"/>
    <w:rsid w:val="00BD739F"/>
    <w:rsid w:val="00BD73FE"/>
    <w:rsid w:val="00BD7514"/>
    <w:rsid w:val="00BE0262"/>
    <w:rsid w:val="00BE050F"/>
    <w:rsid w:val="00BE0AF1"/>
    <w:rsid w:val="00BE0E58"/>
    <w:rsid w:val="00BE2257"/>
    <w:rsid w:val="00BE61A1"/>
    <w:rsid w:val="00BE67B1"/>
    <w:rsid w:val="00BE73DD"/>
    <w:rsid w:val="00BF0570"/>
    <w:rsid w:val="00BF0EA6"/>
    <w:rsid w:val="00BF4E56"/>
    <w:rsid w:val="00BF51F8"/>
    <w:rsid w:val="00BF52B2"/>
    <w:rsid w:val="00C01BE7"/>
    <w:rsid w:val="00C02EF0"/>
    <w:rsid w:val="00C03700"/>
    <w:rsid w:val="00C03A9A"/>
    <w:rsid w:val="00C04F90"/>
    <w:rsid w:val="00C056FB"/>
    <w:rsid w:val="00C06B28"/>
    <w:rsid w:val="00C07ADF"/>
    <w:rsid w:val="00C07FB4"/>
    <w:rsid w:val="00C110BC"/>
    <w:rsid w:val="00C13EC8"/>
    <w:rsid w:val="00C1462F"/>
    <w:rsid w:val="00C1473F"/>
    <w:rsid w:val="00C153D6"/>
    <w:rsid w:val="00C2206B"/>
    <w:rsid w:val="00C235B5"/>
    <w:rsid w:val="00C24134"/>
    <w:rsid w:val="00C24193"/>
    <w:rsid w:val="00C250F0"/>
    <w:rsid w:val="00C25CF9"/>
    <w:rsid w:val="00C30572"/>
    <w:rsid w:val="00C311F2"/>
    <w:rsid w:val="00C318FB"/>
    <w:rsid w:val="00C3367D"/>
    <w:rsid w:val="00C33C30"/>
    <w:rsid w:val="00C350C4"/>
    <w:rsid w:val="00C35591"/>
    <w:rsid w:val="00C35AA2"/>
    <w:rsid w:val="00C36764"/>
    <w:rsid w:val="00C36B38"/>
    <w:rsid w:val="00C37083"/>
    <w:rsid w:val="00C37F5D"/>
    <w:rsid w:val="00C41592"/>
    <w:rsid w:val="00C4190D"/>
    <w:rsid w:val="00C42538"/>
    <w:rsid w:val="00C42E7A"/>
    <w:rsid w:val="00C4397E"/>
    <w:rsid w:val="00C44622"/>
    <w:rsid w:val="00C456E3"/>
    <w:rsid w:val="00C46984"/>
    <w:rsid w:val="00C47CAF"/>
    <w:rsid w:val="00C5017D"/>
    <w:rsid w:val="00C52C1F"/>
    <w:rsid w:val="00C5353E"/>
    <w:rsid w:val="00C536E9"/>
    <w:rsid w:val="00C549E2"/>
    <w:rsid w:val="00C55621"/>
    <w:rsid w:val="00C55915"/>
    <w:rsid w:val="00C60FF1"/>
    <w:rsid w:val="00C625DA"/>
    <w:rsid w:val="00C648DE"/>
    <w:rsid w:val="00C657A1"/>
    <w:rsid w:val="00C7219F"/>
    <w:rsid w:val="00C722EF"/>
    <w:rsid w:val="00C72647"/>
    <w:rsid w:val="00C73D21"/>
    <w:rsid w:val="00C73F29"/>
    <w:rsid w:val="00C76897"/>
    <w:rsid w:val="00C7699D"/>
    <w:rsid w:val="00C76B6C"/>
    <w:rsid w:val="00C76C6D"/>
    <w:rsid w:val="00C77559"/>
    <w:rsid w:val="00C77B3C"/>
    <w:rsid w:val="00C805FD"/>
    <w:rsid w:val="00C80986"/>
    <w:rsid w:val="00C80E70"/>
    <w:rsid w:val="00C80EF0"/>
    <w:rsid w:val="00C814D8"/>
    <w:rsid w:val="00C81B7D"/>
    <w:rsid w:val="00C82A22"/>
    <w:rsid w:val="00C847E9"/>
    <w:rsid w:val="00C86E88"/>
    <w:rsid w:val="00C93003"/>
    <w:rsid w:val="00C93A31"/>
    <w:rsid w:val="00C95742"/>
    <w:rsid w:val="00C96144"/>
    <w:rsid w:val="00C97657"/>
    <w:rsid w:val="00C97D9A"/>
    <w:rsid w:val="00CA3BA2"/>
    <w:rsid w:val="00CA3FE5"/>
    <w:rsid w:val="00CA4B4E"/>
    <w:rsid w:val="00CA50E3"/>
    <w:rsid w:val="00CA6CE9"/>
    <w:rsid w:val="00CA6F52"/>
    <w:rsid w:val="00CB0AF6"/>
    <w:rsid w:val="00CB0FC4"/>
    <w:rsid w:val="00CB55BC"/>
    <w:rsid w:val="00CB7C79"/>
    <w:rsid w:val="00CC052F"/>
    <w:rsid w:val="00CC06C1"/>
    <w:rsid w:val="00CC11A6"/>
    <w:rsid w:val="00CC18E4"/>
    <w:rsid w:val="00CC2721"/>
    <w:rsid w:val="00CC39EB"/>
    <w:rsid w:val="00CC7D61"/>
    <w:rsid w:val="00CD1691"/>
    <w:rsid w:val="00CD1750"/>
    <w:rsid w:val="00CD2757"/>
    <w:rsid w:val="00CD2CC6"/>
    <w:rsid w:val="00CD36E9"/>
    <w:rsid w:val="00CD57A6"/>
    <w:rsid w:val="00CD7431"/>
    <w:rsid w:val="00CE1427"/>
    <w:rsid w:val="00CE3635"/>
    <w:rsid w:val="00CE3A05"/>
    <w:rsid w:val="00CE40D1"/>
    <w:rsid w:val="00CE4DD9"/>
    <w:rsid w:val="00CF21BD"/>
    <w:rsid w:val="00CF27FB"/>
    <w:rsid w:val="00CF2C63"/>
    <w:rsid w:val="00CF2FFD"/>
    <w:rsid w:val="00CF3207"/>
    <w:rsid w:val="00CF4268"/>
    <w:rsid w:val="00CF596B"/>
    <w:rsid w:val="00CF60AF"/>
    <w:rsid w:val="00CF704D"/>
    <w:rsid w:val="00CF725C"/>
    <w:rsid w:val="00CF7AC4"/>
    <w:rsid w:val="00CF7FB0"/>
    <w:rsid w:val="00D00BCA"/>
    <w:rsid w:val="00D00FBE"/>
    <w:rsid w:val="00D010DC"/>
    <w:rsid w:val="00D050E0"/>
    <w:rsid w:val="00D063E2"/>
    <w:rsid w:val="00D070B6"/>
    <w:rsid w:val="00D07A1C"/>
    <w:rsid w:val="00D10CC1"/>
    <w:rsid w:val="00D113F3"/>
    <w:rsid w:val="00D12FFF"/>
    <w:rsid w:val="00D13305"/>
    <w:rsid w:val="00D15090"/>
    <w:rsid w:val="00D1516F"/>
    <w:rsid w:val="00D153C6"/>
    <w:rsid w:val="00D16857"/>
    <w:rsid w:val="00D17BE3"/>
    <w:rsid w:val="00D20632"/>
    <w:rsid w:val="00D2137C"/>
    <w:rsid w:val="00D2171D"/>
    <w:rsid w:val="00D21955"/>
    <w:rsid w:val="00D22FC4"/>
    <w:rsid w:val="00D235DE"/>
    <w:rsid w:val="00D25C62"/>
    <w:rsid w:val="00D2723A"/>
    <w:rsid w:val="00D27C05"/>
    <w:rsid w:val="00D30122"/>
    <w:rsid w:val="00D304C0"/>
    <w:rsid w:val="00D308FD"/>
    <w:rsid w:val="00D313CE"/>
    <w:rsid w:val="00D3267E"/>
    <w:rsid w:val="00D3281A"/>
    <w:rsid w:val="00D351E2"/>
    <w:rsid w:val="00D42F00"/>
    <w:rsid w:val="00D434ED"/>
    <w:rsid w:val="00D43EDC"/>
    <w:rsid w:val="00D4438F"/>
    <w:rsid w:val="00D45424"/>
    <w:rsid w:val="00D4582C"/>
    <w:rsid w:val="00D4691B"/>
    <w:rsid w:val="00D4691C"/>
    <w:rsid w:val="00D46AAB"/>
    <w:rsid w:val="00D4725A"/>
    <w:rsid w:val="00D508D1"/>
    <w:rsid w:val="00D50BE5"/>
    <w:rsid w:val="00D50E8A"/>
    <w:rsid w:val="00D514A6"/>
    <w:rsid w:val="00D514CF"/>
    <w:rsid w:val="00D5168F"/>
    <w:rsid w:val="00D51E27"/>
    <w:rsid w:val="00D52B97"/>
    <w:rsid w:val="00D52EE3"/>
    <w:rsid w:val="00D548C9"/>
    <w:rsid w:val="00D55C62"/>
    <w:rsid w:val="00D55E66"/>
    <w:rsid w:val="00D57B1A"/>
    <w:rsid w:val="00D57CB8"/>
    <w:rsid w:val="00D57CCF"/>
    <w:rsid w:val="00D614CF"/>
    <w:rsid w:val="00D615AC"/>
    <w:rsid w:val="00D634E1"/>
    <w:rsid w:val="00D63FC5"/>
    <w:rsid w:val="00D6427B"/>
    <w:rsid w:val="00D6427D"/>
    <w:rsid w:val="00D65738"/>
    <w:rsid w:val="00D67439"/>
    <w:rsid w:val="00D67524"/>
    <w:rsid w:val="00D70846"/>
    <w:rsid w:val="00D71231"/>
    <w:rsid w:val="00D71A58"/>
    <w:rsid w:val="00D7409E"/>
    <w:rsid w:val="00D7453A"/>
    <w:rsid w:val="00D74C69"/>
    <w:rsid w:val="00D758F6"/>
    <w:rsid w:val="00D8130D"/>
    <w:rsid w:val="00D8333F"/>
    <w:rsid w:val="00D83774"/>
    <w:rsid w:val="00D844C1"/>
    <w:rsid w:val="00D846C8"/>
    <w:rsid w:val="00D86AA2"/>
    <w:rsid w:val="00D87413"/>
    <w:rsid w:val="00D908D0"/>
    <w:rsid w:val="00D913BA"/>
    <w:rsid w:val="00D91CDE"/>
    <w:rsid w:val="00D9244D"/>
    <w:rsid w:val="00D929F2"/>
    <w:rsid w:val="00D94D89"/>
    <w:rsid w:val="00D96B0F"/>
    <w:rsid w:val="00D96CCB"/>
    <w:rsid w:val="00D96D87"/>
    <w:rsid w:val="00D973D8"/>
    <w:rsid w:val="00D97FA2"/>
    <w:rsid w:val="00DA0B41"/>
    <w:rsid w:val="00DA0C80"/>
    <w:rsid w:val="00DA1D3A"/>
    <w:rsid w:val="00DA2071"/>
    <w:rsid w:val="00DA2F66"/>
    <w:rsid w:val="00DA3034"/>
    <w:rsid w:val="00DA491C"/>
    <w:rsid w:val="00DA5000"/>
    <w:rsid w:val="00DA757F"/>
    <w:rsid w:val="00DA75D3"/>
    <w:rsid w:val="00DB01DF"/>
    <w:rsid w:val="00DB03A5"/>
    <w:rsid w:val="00DB08D7"/>
    <w:rsid w:val="00DB273D"/>
    <w:rsid w:val="00DB3925"/>
    <w:rsid w:val="00DB4F2F"/>
    <w:rsid w:val="00DC55EB"/>
    <w:rsid w:val="00DC5B34"/>
    <w:rsid w:val="00DD06F6"/>
    <w:rsid w:val="00DD0F93"/>
    <w:rsid w:val="00DD1C54"/>
    <w:rsid w:val="00DD1C61"/>
    <w:rsid w:val="00DD3577"/>
    <w:rsid w:val="00DD528B"/>
    <w:rsid w:val="00DD6248"/>
    <w:rsid w:val="00DD6F64"/>
    <w:rsid w:val="00DE0121"/>
    <w:rsid w:val="00DE02DE"/>
    <w:rsid w:val="00DE147C"/>
    <w:rsid w:val="00DE1B92"/>
    <w:rsid w:val="00DE318B"/>
    <w:rsid w:val="00DE6310"/>
    <w:rsid w:val="00DF0482"/>
    <w:rsid w:val="00DF12BC"/>
    <w:rsid w:val="00DF1CC0"/>
    <w:rsid w:val="00DF4F3F"/>
    <w:rsid w:val="00DF5E2B"/>
    <w:rsid w:val="00DF61E3"/>
    <w:rsid w:val="00E014EC"/>
    <w:rsid w:val="00E01FA9"/>
    <w:rsid w:val="00E020D5"/>
    <w:rsid w:val="00E04C10"/>
    <w:rsid w:val="00E057B1"/>
    <w:rsid w:val="00E06032"/>
    <w:rsid w:val="00E06219"/>
    <w:rsid w:val="00E11ABA"/>
    <w:rsid w:val="00E11D82"/>
    <w:rsid w:val="00E13D4B"/>
    <w:rsid w:val="00E14548"/>
    <w:rsid w:val="00E15D79"/>
    <w:rsid w:val="00E168B2"/>
    <w:rsid w:val="00E170E4"/>
    <w:rsid w:val="00E204C1"/>
    <w:rsid w:val="00E20627"/>
    <w:rsid w:val="00E21405"/>
    <w:rsid w:val="00E2323E"/>
    <w:rsid w:val="00E31A4E"/>
    <w:rsid w:val="00E35119"/>
    <w:rsid w:val="00E36512"/>
    <w:rsid w:val="00E366B8"/>
    <w:rsid w:val="00E41E58"/>
    <w:rsid w:val="00E424EF"/>
    <w:rsid w:val="00E42632"/>
    <w:rsid w:val="00E43ABF"/>
    <w:rsid w:val="00E449BB"/>
    <w:rsid w:val="00E449E3"/>
    <w:rsid w:val="00E457DB"/>
    <w:rsid w:val="00E45B4E"/>
    <w:rsid w:val="00E478C8"/>
    <w:rsid w:val="00E47CCC"/>
    <w:rsid w:val="00E50706"/>
    <w:rsid w:val="00E50984"/>
    <w:rsid w:val="00E50F7E"/>
    <w:rsid w:val="00E53188"/>
    <w:rsid w:val="00E5535A"/>
    <w:rsid w:val="00E566D0"/>
    <w:rsid w:val="00E62E72"/>
    <w:rsid w:val="00E631AB"/>
    <w:rsid w:val="00E636A3"/>
    <w:rsid w:val="00E6466A"/>
    <w:rsid w:val="00E64E49"/>
    <w:rsid w:val="00E65815"/>
    <w:rsid w:val="00E67364"/>
    <w:rsid w:val="00E677B8"/>
    <w:rsid w:val="00E72723"/>
    <w:rsid w:val="00E746D1"/>
    <w:rsid w:val="00E74787"/>
    <w:rsid w:val="00E74BC5"/>
    <w:rsid w:val="00E750D4"/>
    <w:rsid w:val="00E752B9"/>
    <w:rsid w:val="00E75E95"/>
    <w:rsid w:val="00E77DE6"/>
    <w:rsid w:val="00E80A7E"/>
    <w:rsid w:val="00E80D05"/>
    <w:rsid w:val="00E81C4C"/>
    <w:rsid w:val="00E81CBF"/>
    <w:rsid w:val="00E82110"/>
    <w:rsid w:val="00E82246"/>
    <w:rsid w:val="00E82FD4"/>
    <w:rsid w:val="00E84130"/>
    <w:rsid w:val="00E84B13"/>
    <w:rsid w:val="00E85E08"/>
    <w:rsid w:val="00E87085"/>
    <w:rsid w:val="00E90BBA"/>
    <w:rsid w:val="00E9183C"/>
    <w:rsid w:val="00E93345"/>
    <w:rsid w:val="00E933D6"/>
    <w:rsid w:val="00E93F73"/>
    <w:rsid w:val="00E94356"/>
    <w:rsid w:val="00E94561"/>
    <w:rsid w:val="00E95765"/>
    <w:rsid w:val="00EA0175"/>
    <w:rsid w:val="00EA1FF2"/>
    <w:rsid w:val="00EA3E9C"/>
    <w:rsid w:val="00EA41AE"/>
    <w:rsid w:val="00EA4838"/>
    <w:rsid w:val="00EA543C"/>
    <w:rsid w:val="00EA57C2"/>
    <w:rsid w:val="00EA6808"/>
    <w:rsid w:val="00EB157B"/>
    <w:rsid w:val="00EB203E"/>
    <w:rsid w:val="00EB21FA"/>
    <w:rsid w:val="00EB258C"/>
    <w:rsid w:val="00EB3279"/>
    <w:rsid w:val="00EB348E"/>
    <w:rsid w:val="00EB349D"/>
    <w:rsid w:val="00EB399B"/>
    <w:rsid w:val="00EB41D0"/>
    <w:rsid w:val="00EB5A1F"/>
    <w:rsid w:val="00EB790A"/>
    <w:rsid w:val="00EB7B58"/>
    <w:rsid w:val="00EC0978"/>
    <w:rsid w:val="00EC0D35"/>
    <w:rsid w:val="00EC37A5"/>
    <w:rsid w:val="00EC4499"/>
    <w:rsid w:val="00EC7446"/>
    <w:rsid w:val="00EC76DB"/>
    <w:rsid w:val="00EC7FBC"/>
    <w:rsid w:val="00ED0156"/>
    <w:rsid w:val="00ED0E75"/>
    <w:rsid w:val="00ED3A25"/>
    <w:rsid w:val="00ED40C3"/>
    <w:rsid w:val="00ED53D6"/>
    <w:rsid w:val="00ED54B3"/>
    <w:rsid w:val="00ED5F7B"/>
    <w:rsid w:val="00ED6700"/>
    <w:rsid w:val="00ED6B0F"/>
    <w:rsid w:val="00ED6CB4"/>
    <w:rsid w:val="00ED7789"/>
    <w:rsid w:val="00EE0BD4"/>
    <w:rsid w:val="00EE20C1"/>
    <w:rsid w:val="00EE234D"/>
    <w:rsid w:val="00EE3426"/>
    <w:rsid w:val="00EE3534"/>
    <w:rsid w:val="00EE3F17"/>
    <w:rsid w:val="00EE4988"/>
    <w:rsid w:val="00EF3ACF"/>
    <w:rsid w:val="00EF411D"/>
    <w:rsid w:val="00EF4D79"/>
    <w:rsid w:val="00EF4DAD"/>
    <w:rsid w:val="00EF5570"/>
    <w:rsid w:val="00EF5C48"/>
    <w:rsid w:val="00EF64B4"/>
    <w:rsid w:val="00EF78FE"/>
    <w:rsid w:val="00F015D0"/>
    <w:rsid w:val="00F02072"/>
    <w:rsid w:val="00F03DE8"/>
    <w:rsid w:val="00F046F8"/>
    <w:rsid w:val="00F0471E"/>
    <w:rsid w:val="00F0586D"/>
    <w:rsid w:val="00F07887"/>
    <w:rsid w:val="00F12E79"/>
    <w:rsid w:val="00F137E1"/>
    <w:rsid w:val="00F144B0"/>
    <w:rsid w:val="00F16BE6"/>
    <w:rsid w:val="00F22E9E"/>
    <w:rsid w:val="00F23D7F"/>
    <w:rsid w:val="00F2475C"/>
    <w:rsid w:val="00F2728C"/>
    <w:rsid w:val="00F274C2"/>
    <w:rsid w:val="00F27FF7"/>
    <w:rsid w:val="00F337D7"/>
    <w:rsid w:val="00F364D9"/>
    <w:rsid w:val="00F36ECA"/>
    <w:rsid w:val="00F3703E"/>
    <w:rsid w:val="00F378EC"/>
    <w:rsid w:val="00F37BFA"/>
    <w:rsid w:val="00F424AA"/>
    <w:rsid w:val="00F424F0"/>
    <w:rsid w:val="00F4326B"/>
    <w:rsid w:val="00F45028"/>
    <w:rsid w:val="00F462D7"/>
    <w:rsid w:val="00F47DE8"/>
    <w:rsid w:val="00F510C8"/>
    <w:rsid w:val="00F54944"/>
    <w:rsid w:val="00F54D83"/>
    <w:rsid w:val="00F55B96"/>
    <w:rsid w:val="00F57401"/>
    <w:rsid w:val="00F57F5A"/>
    <w:rsid w:val="00F60F65"/>
    <w:rsid w:val="00F61203"/>
    <w:rsid w:val="00F631FD"/>
    <w:rsid w:val="00F634C5"/>
    <w:rsid w:val="00F635CA"/>
    <w:rsid w:val="00F64DD3"/>
    <w:rsid w:val="00F65526"/>
    <w:rsid w:val="00F66182"/>
    <w:rsid w:val="00F6702D"/>
    <w:rsid w:val="00F70D9D"/>
    <w:rsid w:val="00F71C80"/>
    <w:rsid w:val="00F7237A"/>
    <w:rsid w:val="00F73DFF"/>
    <w:rsid w:val="00F74C99"/>
    <w:rsid w:val="00F76E92"/>
    <w:rsid w:val="00F76EF7"/>
    <w:rsid w:val="00F80460"/>
    <w:rsid w:val="00F81307"/>
    <w:rsid w:val="00F82183"/>
    <w:rsid w:val="00F84E62"/>
    <w:rsid w:val="00F8553D"/>
    <w:rsid w:val="00F859E7"/>
    <w:rsid w:val="00F86CAA"/>
    <w:rsid w:val="00F90E0A"/>
    <w:rsid w:val="00F95E36"/>
    <w:rsid w:val="00F96126"/>
    <w:rsid w:val="00FA005B"/>
    <w:rsid w:val="00FA22E7"/>
    <w:rsid w:val="00FA24B2"/>
    <w:rsid w:val="00FA3C8B"/>
    <w:rsid w:val="00FA4221"/>
    <w:rsid w:val="00FA42C6"/>
    <w:rsid w:val="00FA4D5E"/>
    <w:rsid w:val="00FA4D68"/>
    <w:rsid w:val="00FA52A5"/>
    <w:rsid w:val="00FA6095"/>
    <w:rsid w:val="00FA7DEB"/>
    <w:rsid w:val="00FB52BF"/>
    <w:rsid w:val="00FB5A16"/>
    <w:rsid w:val="00FB5B3D"/>
    <w:rsid w:val="00FB7850"/>
    <w:rsid w:val="00FB7EC7"/>
    <w:rsid w:val="00FC09FA"/>
    <w:rsid w:val="00FC1491"/>
    <w:rsid w:val="00FC2010"/>
    <w:rsid w:val="00FC25ED"/>
    <w:rsid w:val="00FC3119"/>
    <w:rsid w:val="00FC3CA5"/>
    <w:rsid w:val="00FC41AA"/>
    <w:rsid w:val="00FC48A8"/>
    <w:rsid w:val="00FC5906"/>
    <w:rsid w:val="00FC6BDE"/>
    <w:rsid w:val="00FC7B87"/>
    <w:rsid w:val="00FD0E81"/>
    <w:rsid w:val="00FD5478"/>
    <w:rsid w:val="00FD54A8"/>
    <w:rsid w:val="00FE000C"/>
    <w:rsid w:val="00FE1BFD"/>
    <w:rsid w:val="00FE1F02"/>
    <w:rsid w:val="00FE26B2"/>
    <w:rsid w:val="00FE2759"/>
    <w:rsid w:val="00FE34B6"/>
    <w:rsid w:val="00FE3AB5"/>
    <w:rsid w:val="00FE537A"/>
    <w:rsid w:val="00FE55E0"/>
    <w:rsid w:val="00FE6178"/>
    <w:rsid w:val="00FF12AA"/>
    <w:rsid w:val="00FF202F"/>
    <w:rsid w:val="00FF26A1"/>
    <w:rsid w:val="00FF2779"/>
    <w:rsid w:val="00FF39EF"/>
    <w:rsid w:val="00FF3AB0"/>
    <w:rsid w:val="00FF52A6"/>
    <w:rsid w:val="00FF5D18"/>
    <w:rsid w:val="00FF6802"/>
    <w:rsid w:val="00FF70C3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44DA9A"/>
  <w15:docId w15:val="{72A2AAF5-E188-4EAA-905F-E1F06B0E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06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E50706"/>
    <w:pPr>
      <w:numPr>
        <w:numId w:val="1"/>
      </w:num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070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E50706"/>
    <w:pPr>
      <w:numPr>
        <w:ilvl w:val="2"/>
        <w:numId w:val="1"/>
      </w:num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070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070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070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070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070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0706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070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0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5070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0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07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07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07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E7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244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2BD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2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2BD5"/>
    <w:pPr>
      <w:spacing w:after="200"/>
    </w:pPr>
    <w:rPr>
      <w:rFonts w:ascii="Calibri" w:eastAsia="Calibri" w:hAnsi="Calibri" w:cs="Times New Roman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2BD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BD5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B72BD5"/>
    <w:pPr>
      <w:jc w:val="both"/>
    </w:pPr>
    <w:rPr>
      <w:rFonts w:ascii="Arial" w:eastAsia="Times New Roman" w:hAnsi="Arial" w:cs="Times New Roman"/>
      <w:color w:val="000000"/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B72BD5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table" w:styleId="Listaclara-nfasis1">
    <w:name w:val="Light List Accent 1"/>
    <w:basedOn w:val="Tablanormal"/>
    <w:uiPriority w:val="61"/>
    <w:rsid w:val="00B72B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next w:val="Listaclara-nfasis1"/>
    <w:uiPriority w:val="61"/>
    <w:rsid w:val="00B72B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n">
    <w:name w:val="Revision"/>
    <w:hidden/>
    <w:uiPriority w:val="99"/>
    <w:semiHidden/>
    <w:rsid w:val="00B72BD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1C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1C8F"/>
    <w:rPr>
      <w:rFonts w:ascii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1C8F"/>
    <w:rPr>
      <w:vertAlign w:val="superscript"/>
    </w:rPr>
  </w:style>
  <w:style w:type="table" w:styleId="Tablaconcuadrcula">
    <w:name w:val="Table Grid"/>
    <w:basedOn w:val="Tablanormal"/>
    <w:uiPriority w:val="59"/>
    <w:rsid w:val="0031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8553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8553D"/>
    <w:rPr>
      <w:rFonts w:ascii="Times New Roman" w:hAnsi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85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A3CC-0CFB-4155-8781-D323989FE6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2ED786-74F5-4DE6-A717-15FBF511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24</Pages>
  <Words>5687</Words>
  <Characters>31279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Herrada</dc:creator>
  <cp:lastModifiedBy>Emilio Molina</cp:lastModifiedBy>
  <cp:revision>19</cp:revision>
  <cp:lastPrinted>2019-09-23T15:51:00Z</cp:lastPrinted>
  <dcterms:created xsi:type="dcterms:W3CDTF">2019-09-23T15:49:00Z</dcterms:created>
  <dcterms:modified xsi:type="dcterms:W3CDTF">2020-01-31T18:30:00Z</dcterms:modified>
</cp:coreProperties>
</file>