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7BFA" w:rsidRDefault="006D7BFA" w:rsidP="006D7BFA">
      <w:r>
        <w:t>TRAMO TRANSPORTE LINEA</w:t>
      </w:r>
    </w:p>
    <w:p w:rsidR="0066161D" w:rsidRDefault="0066161D" w:rsidP="006D7BFA"/>
    <w:p w:rsidR="004D4509" w:rsidRDefault="0066161D" w:rsidP="006D7BFA">
      <w:pPr>
        <w:pStyle w:val="Prrafodelista"/>
        <w:numPr>
          <w:ilvl w:val="0"/>
          <w:numId w:val="1"/>
        </w:numPr>
      </w:pPr>
      <w:r>
        <w:t>Documento entregado por consultor no utiliza Tramos para calificar con el Decreto, si no que utiliza Circuito, distinto al documento anteriormente enviado. Por lo que no se puede verificar si el Tramo “</w:t>
      </w:r>
      <w:proofErr w:type="spellStart"/>
      <w:r>
        <w:t>Quilapilún</w:t>
      </w:r>
      <w:proofErr w:type="spellEnd"/>
      <w:r>
        <w:t xml:space="preserve"> – Los Maquis C2” </w:t>
      </w:r>
      <w:r w:rsidR="004D4509">
        <w:t xml:space="preserve">perteneciente a Colbún Transmisión </w:t>
      </w:r>
    </w:p>
    <w:p w:rsidR="0066161D" w:rsidRDefault="0066161D" w:rsidP="006D7BFA">
      <w:pPr>
        <w:pStyle w:val="Prrafodelista"/>
        <w:numPr>
          <w:ilvl w:val="0"/>
          <w:numId w:val="1"/>
        </w:numPr>
      </w:pPr>
      <w:r>
        <w:t>fue correctamente creado.</w:t>
      </w:r>
    </w:p>
    <w:p w:rsidR="0066161D" w:rsidRDefault="0066161D" w:rsidP="0066161D">
      <w:pPr>
        <w:pStyle w:val="Prrafodelista"/>
      </w:pPr>
    </w:p>
    <w:p w:rsidR="0008012A" w:rsidRDefault="0008012A" w:rsidP="0008012A">
      <w:pPr>
        <w:pStyle w:val="Prrafodelista"/>
        <w:numPr>
          <w:ilvl w:val="0"/>
          <w:numId w:val="1"/>
        </w:numPr>
      </w:pPr>
      <w:r>
        <w:t>El tramo “</w:t>
      </w:r>
      <w:proofErr w:type="spellStart"/>
      <w:r>
        <w:t>Ancoa</w:t>
      </w:r>
      <w:proofErr w:type="spellEnd"/>
      <w:r>
        <w:t xml:space="preserve"> 220-&gt;</w:t>
      </w:r>
      <w:proofErr w:type="spellStart"/>
      <w:r>
        <w:t>Colbun</w:t>
      </w:r>
      <w:proofErr w:type="spellEnd"/>
      <w:r>
        <w:t xml:space="preserve"> 220” </w:t>
      </w:r>
      <w:r w:rsidR="006D7BFA">
        <w:t xml:space="preserve">cambió de propietario de “COLBÚN TRANSMISIÓN” A “COLBÚN”. </w:t>
      </w:r>
      <w:r w:rsidR="004D4509">
        <w:t>Lo cual es incorrecto, el tramo pertenece a Colbún Transmisión.</w:t>
      </w:r>
    </w:p>
    <w:p w:rsidR="00F9295C" w:rsidRDefault="00F9295C" w:rsidP="00F9295C">
      <w:pPr>
        <w:pStyle w:val="Prrafodelista"/>
      </w:pPr>
    </w:p>
    <w:p w:rsidR="005D03FC" w:rsidRDefault="005D03FC" w:rsidP="0008012A">
      <w:pPr>
        <w:pStyle w:val="Prrafodelista"/>
        <w:numPr>
          <w:ilvl w:val="0"/>
          <w:numId w:val="1"/>
        </w:numPr>
      </w:pPr>
      <w:r>
        <w:t>El tramo “Polpaico 220-&gt;</w:t>
      </w:r>
      <w:proofErr w:type="spellStart"/>
      <w:r>
        <w:t>Quilapilun</w:t>
      </w:r>
      <w:proofErr w:type="spellEnd"/>
      <w:r>
        <w:t xml:space="preserve"> 220” fue correctamente </w:t>
      </w:r>
      <w:r w:rsidR="009B7A25">
        <w:t>asociado al circuito</w:t>
      </w:r>
      <w:r>
        <w:t>, pero el Circuito 1 no ha sido cambiado el propietario a “Codelco Andina”.</w:t>
      </w:r>
    </w:p>
    <w:p w:rsidR="00F9295C" w:rsidRDefault="00F9295C" w:rsidP="00F9295C">
      <w:pPr>
        <w:pStyle w:val="Prrafodelista"/>
      </w:pPr>
    </w:p>
    <w:p w:rsidR="005D03FC" w:rsidRDefault="004D4509" w:rsidP="00F27174">
      <w:pPr>
        <w:pStyle w:val="Prrafodelista"/>
        <w:numPr>
          <w:ilvl w:val="0"/>
          <w:numId w:val="1"/>
        </w:numPr>
      </w:pPr>
      <w:r>
        <w:t xml:space="preserve">Faltan los tramos </w:t>
      </w:r>
      <w:proofErr w:type="spellStart"/>
      <w:r>
        <w:t>Quilapilún</w:t>
      </w:r>
      <w:proofErr w:type="spellEnd"/>
      <w:r>
        <w:t xml:space="preserve"> – El Llano 220 C1 perteneciente a Codelco Andina y e</w:t>
      </w:r>
      <w:r w:rsidR="00F27174">
        <w:t>l tramo “</w:t>
      </w:r>
      <w:r w:rsidR="00F27174" w:rsidRPr="00F27174">
        <w:t>Los Maquis 220-&gt;</w:t>
      </w:r>
      <w:r>
        <w:t>El Llano</w:t>
      </w:r>
      <w:r w:rsidR="00F27174" w:rsidRPr="00F27174">
        <w:t xml:space="preserve"> 220</w:t>
      </w:r>
      <w:r>
        <w:t xml:space="preserve"> C1</w:t>
      </w:r>
      <w:r w:rsidR="00F27174">
        <w:t xml:space="preserve">” </w:t>
      </w:r>
      <w:r>
        <w:t>perteneciente a Colbún Transmisión.</w:t>
      </w:r>
      <w:r w:rsidR="00F109C6">
        <w:t xml:space="preserve"> Estos tramos reemplazan al tramo </w:t>
      </w:r>
      <w:proofErr w:type="spellStart"/>
      <w:r w:rsidR="00F109C6">
        <w:t>Quilapilun</w:t>
      </w:r>
      <w:proofErr w:type="spellEnd"/>
      <w:r w:rsidR="00F109C6">
        <w:t xml:space="preserve"> – Los Maquis</w:t>
      </w:r>
      <w:r w:rsidR="00D66B74">
        <w:t xml:space="preserve"> 220</w:t>
      </w:r>
      <w:bookmarkStart w:id="0" w:name="_GoBack"/>
      <w:bookmarkEnd w:id="0"/>
      <w:r w:rsidR="00F109C6">
        <w:t xml:space="preserve"> C1</w:t>
      </w:r>
      <w:r w:rsidR="00D66B74">
        <w:t>.</w:t>
      </w:r>
    </w:p>
    <w:p w:rsidR="004D4509" w:rsidRDefault="004D4509" w:rsidP="004D4509">
      <w:pPr>
        <w:pStyle w:val="Prrafodelista"/>
      </w:pPr>
    </w:p>
    <w:p w:rsidR="004D4509" w:rsidRDefault="004D4509" w:rsidP="004D4509">
      <w:pPr>
        <w:pStyle w:val="Prrafodelista"/>
      </w:pPr>
    </w:p>
    <w:p w:rsidR="00266712" w:rsidRDefault="00266712" w:rsidP="00266712">
      <w:pPr>
        <w:pStyle w:val="Prrafodelista"/>
      </w:pPr>
    </w:p>
    <w:sectPr w:rsidR="0026671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FD4830"/>
    <w:multiLevelType w:val="hybridMultilevel"/>
    <w:tmpl w:val="5776B1C0"/>
    <w:lvl w:ilvl="0" w:tplc="67C8F130">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12A"/>
    <w:rsid w:val="0003131B"/>
    <w:rsid w:val="0008012A"/>
    <w:rsid w:val="00266712"/>
    <w:rsid w:val="004C560E"/>
    <w:rsid w:val="004D4509"/>
    <w:rsid w:val="005D03FC"/>
    <w:rsid w:val="0066161D"/>
    <w:rsid w:val="006D7BFA"/>
    <w:rsid w:val="00751FD5"/>
    <w:rsid w:val="009B7A25"/>
    <w:rsid w:val="009D0280"/>
    <w:rsid w:val="00C541BE"/>
    <w:rsid w:val="00D30942"/>
    <w:rsid w:val="00D66B74"/>
    <w:rsid w:val="00E81B36"/>
    <w:rsid w:val="00F109C6"/>
    <w:rsid w:val="00F27174"/>
    <w:rsid w:val="00F9295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E0EB5"/>
  <w15:chartTrackingRefBased/>
  <w15:docId w15:val="{65BAC062-7D63-464E-90F4-156FD328A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801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131</Words>
  <Characters>724</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Temporal 4</dc:creator>
  <cp:keywords/>
  <dc:description/>
  <cp:lastModifiedBy>Santiago Bradford Vicuña</cp:lastModifiedBy>
  <cp:revision>4</cp:revision>
  <dcterms:created xsi:type="dcterms:W3CDTF">2019-12-06T15:54:00Z</dcterms:created>
  <dcterms:modified xsi:type="dcterms:W3CDTF">2019-12-06T16:04:00Z</dcterms:modified>
</cp:coreProperties>
</file>