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1181"/>
        <w:gridCol w:w="1118"/>
        <w:gridCol w:w="976"/>
        <w:gridCol w:w="1713"/>
        <w:gridCol w:w="1713"/>
      </w:tblGrid>
      <w:tr w:rsidR="00BC58A2" w:rsidRPr="00EF3ACF" w:rsidTr="000A6954">
        <w:trPr>
          <w:trHeight w:val="850"/>
          <w:tblHeader/>
          <w:jc w:val="center"/>
        </w:trPr>
        <w:tc>
          <w:tcPr>
            <w:tcW w:w="743" w:type="pct"/>
            <w:shd w:val="clear" w:color="000000" w:fill="4F81BD"/>
            <w:vAlign w:val="center"/>
            <w:hideMark/>
          </w:tcPr>
          <w:p w:rsidR="00EF3ACF" w:rsidRPr="00FD54A8" w:rsidRDefault="00EF3ACF" w:rsidP="00BC58A2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44" w:type="pct"/>
            <w:shd w:val="clear" w:color="000000" w:fill="4F81BD"/>
            <w:vAlign w:val="center"/>
            <w:hideMark/>
          </w:tcPr>
          <w:p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9" w:type="pct"/>
            <w:shd w:val="clear" w:color="000000" w:fill="4F81BD"/>
            <w:vAlign w:val="center"/>
            <w:hideMark/>
          </w:tcPr>
          <w:p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86" w:type="pct"/>
            <w:shd w:val="clear" w:color="000000" w:fill="4F81BD"/>
            <w:vAlign w:val="center"/>
            <w:hideMark/>
          </w:tcPr>
          <w:p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12" w:type="pct"/>
            <w:shd w:val="clear" w:color="000000" w:fill="4F81BD"/>
            <w:vAlign w:val="center"/>
            <w:hideMark/>
          </w:tcPr>
          <w:p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Potencia neta [MW]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7E5099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7E5099" w:rsidRPr="004D6E6F" w:rsidRDefault="007E5099" w:rsidP="007E50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San Gabriel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E5099" w:rsidRPr="004D6E6F" w:rsidRDefault="007E5099" w:rsidP="007E50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Parque Eólico San Gabriel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7E5099" w:rsidRPr="00F8553D" w:rsidRDefault="00206686" w:rsidP="007E50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7E5099" w:rsidRPr="004D6E6F" w:rsidRDefault="007E5099" w:rsidP="007E50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7E5099" w:rsidRPr="004D6E6F" w:rsidRDefault="007E5099" w:rsidP="007E50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183,0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7E5099" w:rsidRPr="004D6E6F" w:rsidRDefault="007E5099" w:rsidP="007E50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7E5099" w:rsidRPr="004D6E6F" w:rsidRDefault="007E5099" w:rsidP="007E509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E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Mulchén</w:t>
            </w:r>
            <w:proofErr w:type="spellEnd"/>
            <w:r w:rsidR="00145508">
              <w:rPr>
                <w:rFonts w:ascii="Calibri" w:eastAsia="Times New Roman" w:hAnsi="Calibri" w:cs="Times New Roman"/>
                <w:sz w:val="18"/>
                <w:szCs w:val="18"/>
              </w:rPr>
              <w:t xml:space="preserve"> 220 </w:t>
            </w:r>
            <w:proofErr w:type="spellStart"/>
            <w:r w:rsidR="00145508">
              <w:rPr>
                <w:rFonts w:ascii="Calibri" w:eastAsia="Times New Roman" w:hAnsi="Calibri" w:cs="Times New Roman"/>
                <w:sz w:val="18"/>
                <w:szCs w:val="18"/>
              </w:rPr>
              <w:t>kV</w:t>
            </w:r>
            <w:proofErr w:type="spellEnd"/>
          </w:p>
        </w:tc>
      </w:tr>
      <w:tr w:rsidR="00843765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843765" w:rsidRPr="00442958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de Respaldo Ciruelillo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43765" w:rsidRPr="00442958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Eléctrica El Mañío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43765" w:rsidRPr="00442958" w:rsidRDefault="00206686" w:rsidP="0020668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843765" w:rsidRPr="00442958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3765" w:rsidRPr="00442958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442958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442958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Chacao 23 </w:t>
            </w:r>
            <w:proofErr w:type="spellStart"/>
            <w:r w:rsidRPr="00442958">
              <w:rPr>
                <w:rFonts w:ascii="Calibri" w:hAnsi="Calibri"/>
                <w:sz w:val="18"/>
              </w:rPr>
              <w:t>kV</w:t>
            </w:r>
            <w:proofErr w:type="spellEnd"/>
            <w:r w:rsidRPr="00442958">
              <w:rPr>
                <w:rFonts w:ascii="Calibri" w:hAnsi="Calibri"/>
                <w:sz w:val="18"/>
              </w:rPr>
              <w:t>,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Ancud</w:t>
            </w:r>
          </w:p>
        </w:tc>
      </w:tr>
      <w:tr w:rsidR="00843765" w:rsidRPr="00EF3ACF" w:rsidDel="006C49C2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843765" w:rsidRPr="004D31A1" w:rsidDel="006C49C2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MCHP Cipresillos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43765" w:rsidRPr="004D31A1" w:rsidDel="006C49C2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Eléctrica Cipresillos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43765" w:rsidRPr="004D31A1" w:rsidDel="006C49C2" w:rsidRDefault="00CD2CC6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43765" w:rsidDel="006C49C2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Hidro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3765" w:rsidDel="006C49C2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Pr="004D31A1" w:rsidDel="006C49C2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Tap</w:t>
            </w:r>
            <w:proofErr w:type="spellEnd"/>
            <w:r w:rsidR="005D0D10">
              <w:rPr>
                <w:rFonts w:ascii="Calibri" w:hAnsi="Calibri"/>
                <w:sz w:val="18"/>
              </w:rPr>
              <w:t xml:space="preserve"> O</w:t>
            </w:r>
            <w:r w:rsidRPr="00D3267E">
              <w:rPr>
                <w:rFonts w:ascii="Calibri" w:hAnsi="Calibri"/>
                <w:sz w:val="18"/>
              </w:rPr>
              <w:t xml:space="preserve">ff en Línea </w:t>
            </w:r>
          </w:p>
          <w:p w:rsidR="00843765" w:rsidRPr="004D31A1" w:rsidDel="006C49C2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Coya</w:t>
            </w:r>
            <w:r>
              <w:rPr>
                <w:rFonts w:ascii="Calibri" w:hAnsi="Calibri"/>
                <w:sz w:val="18"/>
              </w:rPr>
              <w:t xml:space="preserve"> – </w:t>
            </w:r>
            <w:r w:rsidRPr="00D3267E">
              <w:rPr>
                <w:rFonts w:ascii="Calibri" w:hAnsi="Calibri"/>
                <w:sz w:val="18"/>
              </w:rPr>
              <w:t>Pangal</w:t>
            </w:r>
            <w:r w:rsidR="00D97FA2">
              <w:rPr>
                <w:rFonts w:ascii="Calibri" w:hAnsi="Calibri"/>
                <w:sz w:val="18"/>
              </w:rPr>
              <w:t xml:space="preserve"> 66 </w:t>
            </w:r>
            <w:proofErr w:type="spellStart"/>
            <w:r w:rsidR="00D97FA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231ECE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231ECE" w:rsidRDefault="00231ECE" w:rsidP="00231E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Vitacura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31ECE" w:rsidRPr="0024156A" w:rsidRDefault="00231ECE" w:rsidP="00231ECE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231ECE" w:rsidRDefault="00231ECE" w:rsidP="00231E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31ECE" w:rsidRDefault="00231ECE" w:rsidP="00231E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31ECE" w:rsidRDefault="00231ECE" w:rsidP="00231E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231ECE" w:rsidRDefault="00231ECE" w:rsidP="00231E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231ECE" w:rsidRDefault="00231ECE" w:rsidP="00231EC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Recabarren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Alonso de Córdova</w:t>
            </w:r>
          </w:p>
        </w:tc>
      </w:tr>
      <w:tr w:rsidR="00450665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bookmarkStart w:id="0" w:name="RANGE!B28"/>
            <w:r>
              <w:rPr>
                <w:rFonts w:ascii="Calibri" w:hAnsi="Calibri"/>
                <w:color w:val="000000"/>
                <w:sz w:val="18"/>
                <w:szCs w:val="18"/>
              </w:rPr>
              <w:t>San Isidro</w:t>
            </w:r>
            <w:bookmarkEnd w:id="0"/>
          </w:p>
        </w:tc>
        <w:tc>
          <w:tcPr>
            <w:tcW w:w="744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San Isidro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50665" w:rsidRPr="00B23204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San Isidro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Chumaquito</w:t>
            </w:r>
            <w:proofErr w:type="spellEnd"/>
          </w:p>
        </w:tc>
      </w:tr>
      <w:tr w:rsidR="00450665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450665" w:rsidRPr="00F8553D" w:rsidRDefault="00450665" w:rsidP="00C04F9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TenoGas50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Innovación Energía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50665" w:rsidRPr="00B23204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GNL/GLP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 GNL 43,0 GLP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Aguas Negras-Teno</w:t>
            </w:r>
          </w:p>
        </w:tc>
      </w:tr>
      <w:tr w:rsidR="00450665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 Miranda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50665" w:rsidRPr="00B23204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Plazuela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Lo Miranda</w:t>
            </w:r>
          </w:p>
        </w:tc>
      </w:tr>
      <w:tr w:rsidR="00450665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Proyecto Fotovoltaico Villa Seca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Power Chile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50665" w:rsidRPr="00B23204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 w:rsidRPr="00F8553D"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42958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Longaví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Longaví</w:t>
            </w:r>
            <w:proofErr w:type="spellEnd"/>
          </w:p>
        </w:tc>
      </w:tr>
      <w:tr w:rsidR="00843765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Cerro Dominador CSP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Cerro Dominador CSP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Termosolar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110,0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Encuentro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Sierra Gorda</w:t>
            </w:r>
            <w:r w:rsidR="00D97FA2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D97FA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843765" w:rsidRPr="00EF3ACF" w:rsidTr="000A6954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Rinconada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GR Tamarugo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8,0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6B478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Las Nieves</w:t>
            </w:r>
            <w:r>
              <w:rPr>
                <w:rFonts w:ascii="Calibri" w:hAnsi="Calibri"/>
                <w:sz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 w:rsidRPr="006B478E">
              <w:rPr>
                <w:rFonts w:ascii="Calibri" w:hAnsi="Calibri"/>
                <w:sz w:val="18"/>
              </w:rPr>
              <w:t>,</w:t>
            </w:r>
          </w:p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Rengo</w:t>
            </w:r>
          </w:p>
        </w:tc>
      </w:tr>
      <w:tr w:rsidR="00843765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Citrino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olar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nce Sp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Valparaíso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Santa Marta</w:t>
            </w:r>
          </w:p>
        </w:tc>
      </w:tr>
      <w:tr w:rsidR="00450665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450665" w:rsidRPr="004D31A1" w:rsidRDefault="00450665" w:rsidP="004506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Pilpil</w:t>
            </w:r>
            <w:r w:rsidR="005D0D10">
              <w:rPr>
                <w:rFonts w:ascii="Calibri" w:hAnsi="Calibri"/>
                <w:sz w:val="18"/>
                <w:szCs w:val="18"/>
              </w:rPr>
              <w:t>é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0665" w:rsidRPr="004D31A1" w:rsidRDefault="00450665" w:rsidP="005D0D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Pilpil</w:t>
            </w:r>
            <w:r w:rsidR="005D0D10">
              <w:rPr>
                <w:rFonts w:ascii="Calibri" w:hAnsi="Calibri"/>
                <w:sz w:val="18"/>
                <w:szCs w:val="18"/>
              </w:rPr>
              <w:t>é</w:t>
            </w:r>
            <w:r>
              <w:rPr>
                <w:rFonts w:ascii="Calibri" w:hAnsi="Calibri"/>
                <w:sz w:val="18"/>
                <w:szCs w:val="18"/>
              </w:rPr>
              <w:t>n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50665" w:rsidRPr="004D31A1" w:rsidRDefault="00450665" w:rsidP="004506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665" w:rsidRDefault="00450665" w:rsidP="004506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0665" w:rsidRDefault="00450665" w:rsidP="004506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D31A1" w:rsidRDefault="00450665" w:rsidP="005D0D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</w:t>
            </w:r>
            <w:r w:rsidR="005D0D10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>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4D31A1" w:rsidRDefault="00450665" w:rsidP="000E38B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Litueche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Quel</w:t>
            </w:r>
            <w:r w:rsidR="000E38B2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ntaro</w:t>
            </w:r>
            <w:proofErr w:type="spellEnd"/>
          </w:p>
        </w:tc>
      </w:tr>
      <w:tr w:rsidR="00450665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450665" w:rsidRPr="00760BA1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Planta Fotovoltaica Eclipse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50665" w:rsidRPr="00760BA1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Eclipse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50665" w:rsidRPr="00760BA1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50665" w:rsidRPr="00760BA1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50665" w:rsidRPr="00760BA1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760BA1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50665" w:rsidRPr="00760BA1" w:rsidRDefault="00450665" w:rsidP="0045066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r w:rsidR="004E2464">
              <w:rPr>
                <w:rFonts w:ascii="Calibri" w:hAnsi="Calibri"/>
                <w:sz w:val="18"/>
                <w:szCs w:val="18"/>
              </w:rPr>
              <w:t>Súper</w:t>
            </w:r>
            <w:r>
              <w:rPr>
                <w:rFonts w:ascii="Calibri" w:hAnsi="Calibri"/>
                <w:sz w:val="18"/>
                <w:szCs w:val="18"/>
              </w:rPr>
              <w:t xml:space="preserve"> Pollo 23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Las Arañas</w:t>
            </w:r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Bellavista 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Tamarugal Solar 1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Pintados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Lagunas</w:t>
            </w:r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Villa Cruz 7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Naranjos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Nirivilo</w:t>
            </w:r>
            <w:proofErr w:type="spellEnd"/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Maitén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El Maitén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414" w:rsidRPr="00322AD0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Charrúa-Laja </w:t>
            </w:r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Manzano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Desarrollo de Proyectos Energéticos Puentes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414" w:rsidRPr="00322AD0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F0471E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Estero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El Manzano</w:t>
            </w:r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414" w:rsidRPr="00322AD0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Naranjos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Nirivilo</w:t>
            </w:r>
            <w:proofErr w:type="spellEnd"/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Acacia 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Acacia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414" w:rsidRPr="00322AD0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AC32D6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Región del Libertador General Bernardo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Alimentador Almendro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Loreto</w:t>
            </w:r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5B3B62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Konda</w:t>
            </w:r>
            <w:proofErr w:type="spellEnd"/>
            <w:r>
              <w:rPr>
                <w:rStyle w:val="Refdenotaalpie"/>
                <w:rFonts w:ascii="Calibri" w:hAnsi="Calibri"/>
                <w:sz w:val="18"/>
                <w:szCs w:val="18"/>
              </w:rPr>
              <w:footnoteReference w:id="2"/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Moncuri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Energy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020414" w:rsidRPr="00322AD0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Bucalemu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San Felipe</w:t>
            </w:r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Kaufmann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Aes Gener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20414" w:rsidRPr="00322AD0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 Siembra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Batuco</w:t>
            </w:r>
          </w:p>
        </w:tc>
      </w:tr>
      <w:tr w:rsidR="00020414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Solcor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020414" w:rsidRPr="00322AD0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20414" w:rsidRDefault="00020414" w:rsidP="0002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Casablanca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Casablanca</w:t>
            </w:r>
          </w:p>
        </w:tc>
      </w:tr>
      <w:tr w:rsidR="00843765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Almeyda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Acciona Energía Chile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52,0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Cumbre</w:t>
            </w:r>
            <w:r w:rsidR="00AF4B88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AF4B88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843765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Granja Solar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María Elena Solar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6B478E" w:rsidRDefault="00843765" w:rsidP="00843765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843765" w:rsidRPr="006B478E" w:rsidRDefault="00843765" w:rsidP="002A6060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Lagunas</w:t>
            </w:r>
            <w:r w:rsidR="00C55915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C55915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843765" w:rsidRPr="00EF3ACF" w:rsidTr="000A6954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raucaria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Pr="00EF3ACF" w:rsidRDefault="00843765" w:rsidP="0026158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="002615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Las Chacras 13,2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La Esperanza</w:t>
            </w:r>
          </w:p>
        </w:tc>
      </w:tr>
      <w:tr w:rsidR="00843765" w:rsidRPr="00EF3ACF" w:rsidTr="000A6954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43765" w:rsidRPr="00EF3ACF" w:rsidRDefault="00AC32D6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Pr="00EF3ACF" w:rsidRDefault="00843765" w:rsidP="0026158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="002615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43765" w:rsidRDefault="00843765" w:rsidP="008437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Santa Rosa 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:rsidR="00843765" w:rsidRPr="00EF3ACF" w:rsidRDefault="00843765" w:rsidP="008437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Pelequén</w:t>
            </w:r>
            <w:proofErr w:type="spellEnd"/>
          </w:p>
        </w:tc>
      </w:tr>
      <w:tr w:rsidR="00FB5A16" w:rsidRPr="00EF3ACF" w:rsidTr="000A6954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La Estancia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B5A16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B5A16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Cantillana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23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Alhué</w:t>
            </w:r>
            <w:proofErr w:type="spellEnd"/>
          </w:p>
        </w:tc>
      </w:tr>
      <w:tr w:rsidR="00FB5A16" w:rsidRPr="00EF3ACF" w:rsidTr="000A6954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Paraguay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B5A16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B5A16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4D31A1" w:rsidRDefault="00FB5A16" w:rsidP="00FB5A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4D31A1" w:rsidRDefault="00FB5A16" w:rsidP="007331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</w:rPr>
              <w:t>Lontué</w:t>
            </w:r>
            <w:proofErr w:type="spellEnd"/>
            <w:r>
              <w:rPr>
                <w:rFonts w:ascii="Calibri" w:hAnsi="Calibri"/>
                <w:sz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 w:rsidR="007331D5">
              <w:rPr>
                <w:rFonts w:ascii="Calibri" w:hAnsi="Calibri"/>
                <w:sz w:val="18"/>
              </w:rPr>
              <w:t xml:space="preserve"> </w:t>
            </w:r>
            <w:r w:rsidRPr="00D3267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Molina</w:t>
            </w:r>
          </w:p>
        </w:tc>
      </w:tr>
      <w:tr w:rsidR="00971791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71791" w:rsidRDefault="00971791" w:rsidP="009717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Las Mercedes 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1791" w:rsidRDefault="00971791" w:rsidP="009717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Fotovoltaica Algarrobo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1791" w:rsidRDefault="00971791" w:rsidP="009717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71791" w:rsidRDefault="00971791" w:rsidP="009717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1791" w:rsidRDefault="00971791" w:rsidP="009717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331D5" w:rsidRDefault="00971791" w:rsidP="007331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</w:t>
            </w:r>
            <w:r w:rsidR="007331D5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>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Default="00971791" w:rsidP="009717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Las Mercedes 15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Chumaquito</w:t>
            </w:r>
            <w:proofErr w:type="spellEnd"/>
          </w:p>
        </w:tc>
      </w:tr>
      <w:tr w:rsidR="00DD06F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Los Girasoles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Girasoles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</w:p>
        </w:tc>
      </w:tr>
      <w:tr w:rsidR="000A6954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0A6954" w:rsidRDefault="000A6954" w:rsidP="000A69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Lemu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0A6954" w:rsidRDefault="000A6954" w:rsidP="000A69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Alerce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A6954" w:rsidRDefault="000A6954" w:rsidP="000A69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A6954" w:rsidRDefault="000A6954" w:rsidP="000A69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A6954" w:rsidRDefault="000A6954" w:rsidP="000A69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A6954" w:rsidRDefault="000A6954" w:rsidP="000A69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0A6954" w:rsidRDefault="000A6954" w:rsidP="00776C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Vaquería </w:t>
            </w:r>
            <w:r w:rsidR="00776C9A">
              <w:rPr>
                <w:rFonts w:ascii="Calibri" w:hAnsi="Calibri"/>
                <w:color w:val="000000"/>
                <w:sz w:val="18"/>
                <w:szCs w:val="18"/>
              </w:rPr>
              <w:t xml:space="preserve">23 </w:t>
            </w:r>
            <w:proofErr w:type="spellStart"/>
            <w:r w:rsidR="00776C9A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="00776C9A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776C9A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E San Javier</w:t>
            </w:r>
          </w:p>
        </w:tc>
      </w:tr>
      <w:tr w:rsidR="00DD06F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Central </w:t>
            </w:r>
            <w:r w:rsidR="004E2464">
              <w:rPr>
                <w:rFonts w:ascii="Calibri" w:hAnsi="Calibri"/>
                <w:color w:val="000000"/>
                <w:sz w:val="18"/>
                <w:szCs w:val="18"/>
              </w:rPr>
              <w:t>Hidroeléctrica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La Compañía II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Empresa </w:t>
            </w:r>
            <w:r w:rsidR="004E2464">
              <w:rPr>
                <w:rFonts w:ascii="Calibri" w:hAnsi="Calibri"/>
                <w:color w:val="000000"/>
                <w:sz w:val="18"/>
                <w:szCs w:val="18"/>
              </w:rPr>
              <w:t>Eléctrica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La </w:t>
            </w:r>
            <w:r w:rsidR="004E2464">
              <w:rPr>
                <w:rFonts w:ascii="Calibri" w:hAnsi="Calibri"/>
                <w:color w:val="000000"/>
                <w:sz w:val="18"/>
                <w:szCs w:val="18"/>
              </w:rPr>
              <w:t>Compañía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Región del Libertador General Bernardo </w:t>
            </w:r>
            <w:r w:rsidR="004E2464">
              <w:rPr>
                <w:rFonts w:ascii="Calibri" w:hAnsi="Calibri"/>
                <w:color w:val="000000"/>
                <w:sz w:val="18"/>
                <w:szCs w:val="18"/>
              </w:rPr>
              <w:t>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D06F6" w:rsidRDefault="00DD06F6" w:rsidP="00DD06F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El Guindal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Machalí</w:t>
            </w:r>
            <w:proofErr w:type="spellEnd"/>
          </w:p>
        </w:tc>
      </w:tr>
      <w:tr w:rsidR="003C5587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3C5587" w:rsidRDefault="003C5587" w:rsidP="003C55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C5587" w:rsidRDefault="003C5587" w:rsidP="003C55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C5587" w:rsidRDefault="003C5587" w:rsidP="003C55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5587"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3C5587" w:rsidRDefault="003C5587" w:rsidP="003C55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3C5587" w:rsidRDefault="003C5587" w:rsidP="003C55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C5587" w:rsidRDefault="003C5587" w:rsidP="003C55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C5587" w:rsidRDefault="003C5587" w:rsidP="003C558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Orilla de Maule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 Palma</w:t>
            </w:r>
          </w:p>
        </w:tc>
      </w:tr>
      <w:tr w:rsidR="00D304C0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D304C0" w:rsidRDefault="00D304C0" w:rsidP="00D304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Viña del Mar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04C0" w:rsidRPr="0024156A" w:rsidRDefault="00D304C0" w:rsidP="00D304C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D304C0" w:rsidRDefault="00D304C0" w:rsidP="00D304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304C0" w:rsidRDefault="00D304C0" w:rsidP="00D304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304C0" w:rsidRDefault="00D304C0" w:rsidP="00D304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304C0" w:rsidRDefault="00D304C0" w:rsidP="00D304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304C0" w:rsidRDefault="00D304C0" w:rsidP="00D304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Villa Dulce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Miraflores</w:t>
            </w:r>
          </w:p>
        </w:tc>
      </w:tr>
      <w:tr w:rsidR="00971791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71791" w:rsidRPr="006B478E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La Flor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1791" w:rsidRPr="006B478E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Vientos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Renaico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971791" w:rsidRPr="006B478E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71791" w:rsidRPr="006B478E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1791" w:rsidRPr="006B478E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6B478E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 –Región de la Araucanía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6B478E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Nahuelbuta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66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Los Perales I Etapa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Solar Los Perales I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Alimentador Marga </w:t>
            </w:r>
            <w:proofErr w:type="spellStart"/>
            <w:r w:rsidRPr="006B478E">
              <w:rPr>
                <w:rFonts w:ascii="Calibri" w:hAnsi="Calibri"/>
                <w:sz w:val="18"/>
              </w:rPr>
              <w:t>Marga</w:t>
            </w:r>
            <w:proofErr w:type="spellEnd"/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</w:p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Quillota</w:t>
            </w:r>
          </w:p>
        </w:tc>
      </w:tr>
      <w:tr w:rsidR="00FB5A1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</w:t>
            </w:r>
            <w:r w:rsidR="009D23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 Palma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Sarmiento 13,2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Rauquén</w:t>
            </w:r>
            <w:proofErr w:type="spellEnd"/>
          </w:p>
        </w:tc>
      </w:tr>
      <w:tr w:rsidR="00FB5A1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Chungungo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6B478E" w:rsidRDefault="00FB5A16" w:rsidP="00C55915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Quilapilún</w:t>
            </w:r>
            <w:proofErr w:type="spellEnd"/>
            <w:r w:rsidR="00573F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C559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  <w:r w:rsidR="00573F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73F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71791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 Litre Solar II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Diana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Ovejería 23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El Manzano</w:t>
            </w:r>
          </w:p>
        </w:tc>
      </w:tr>
      <w:tr w:rsidR="00971791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Alerce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Generadora La Calera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EF3ACF" w:rsidRDefault="00971791" w:rsidP="0097179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Pelluco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Puerto Montt</w:t>
            </w:r>
          </w:p>
        </w:tc>
      </w:tr>
      <w:tr w:rsidR="006034F5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Proyecto Fotovoltaico La Ligua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La Ligua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Placilla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Quinquimo</w:t>
            </w:r>
            <w:proofErr w:type="spellEnd"/>
          </w:p>
        </w:tc>
      </w:tr>
      <w:tr w:rsidR="006034F5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Rojas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Las Rojas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Marquesa</w:t>
            </w:r>
          </w:p>
        </w:tc>
      </w:tr>
      <w:tr w:rsidR="006034F5" w:rsidRPr="0053215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034F5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034F5" w:rsidRDefault="006034F5" w:rsidP="006034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034F5" w:rsidRPr="0053215F" w:rsidRDefault="006034F5" w:rsidP="006034F5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FB5A1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Eléctrica </w:t>
            </w: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Hidro</w:t>
            </w:r>
            <w:proofErr w:type="spellEnd"/>
            <w:r w:rsidRPr="006B478E">
              <w:rPr>
                <w:rFonts w:ascii="Calibri" w:hAnsi="Calibri"/>
                <w:sz w:val="18"/>
              </w:rPr>
              <w:t>-Pasada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6B478E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2x220 </w:t>
            </w:r>
            <w:proofErr w:type="spellStart"/>
            <w:r w:rsidRPr="006B478E">
              <w:rPr>
                <w:rFonts w:ascii="Calibri" w:hAnsi="Calibri"/>
                <w:sz w:val="18"/>
              </w:rPr>
              <w:t>kV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San Fabián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Ancoa</w:t>
            </w:r>
            <w:proofErr w:type="spellEnd"/>
          </w:p>
        </w:tc>
      </w:tr>
      <w:tr w:rsidR="00FB5A16" w:rsidRPr="00EF3ACF" w:rsidTr="000A6954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</w:t>
            </w: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C55915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</w:t>
            </w:r>
            <w:r w:rsidR="00C55915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D2063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Santelices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>, S/E Isla de Maipo</w:t>
            </w:r>
          </w:p>
        </w:tc>
      </w:tr>
      <w:tr w:rsidR="00971791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El Pinar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Empresa Eléctrica El Pinar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71791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Cholguán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B662F3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Calafate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Generadora Calafate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662F3" w:rsidRP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Pelluco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Puerto Montt</w:t>
            </w:r>
          </w:p>
        </w:tc>
      </w:tr>
      <w:tr w:rsidR="00B662F3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Llanos del Potroso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662F3" w:rsidRP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Talcuna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Marquesa</w:t>
            </w:r>
          </w:p>
        </w:tc>
      </w:tr>
      <w:tr w:rsidR="00B662F3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662F3" w:rsidRP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Los Vilos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D304C0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D304C0" w:rsidRPr="00D20632" w:rsidRDefault="00D304C0" w:rsidP="00D304C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Valparaíso Valdés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04C0" w:rsidRPr="0024156A" w:rsidRDefault="00D304C0" w:rsidP="00D304C0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D304C0" w:rsidRPr="00D20632" w:rsidRDefault="00D304C0" w:rsidP="00D304C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D304C0" w:rsidRDefault="00D304C0" w:rsidP="00D304C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304C0" w:rsidRPr="00D20632" w:rsidRDefault="00D304C0" w:rsidP="00D304C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304C0" w:rsidRPr="00D20632" w:rsidRDefault="00D304C0" w:rsidP="00D304C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304C0" w:rsidRPr="00D20632" w:rsidRDefault="00D304C0" w:rsidP="00D304C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Placeres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Placeres</w:t>
            </w:r>
          </w:p>
        </w:tc>
      </w:tr>
      <w:tr w:rsidR="00FB5A1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Pepa Solar 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Pepa SpA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Miraflores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</w:p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Isla de Maipo</w:t>
            </w:r>
          </w:p>
        </w:tc>
      </w:tr>
      <w:tr w:rsidR="00FB5A16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Ampliación Central Alfalfal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AES Gener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ED7789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="00FB5A16" w:rsidRPr="00D20632">
              <w:rPr>
                <w:rFonts w:ascii="Calibri" w:hAnsi="Calibri"/>
                <w:sz w:val="18"/>
              </w:rPr>
              <w:t xml:space="preserve">Alfalfal 220 </w:t>
            </w:r>
            <w:proofErr w:type="spellStart"/>
            <w:r w:rsidR="00FB5A16"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71791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Candelaria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Candelaria Solar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D20632" w:rsidRDefault="00971791" w:rsidP="00B5012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</w:t>
            </w:r>
            <w:r w:rsidR="00B50120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>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Codegua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Graneros</w:t>
            </w:r>
          </w:p>
        </w:tc>
      </w:tr>
      <w:tr w:rsidR="00B662F3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Villa Prat</w:t>
            </w:r>
          </w:p>
        </w:tc>
      </w:tr>
      <w:tr w:rsidR="00FB5A16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AF4B8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 w:rsidR="00AF4B88">
              <w:rPr>
                <w:rFonts w:ascii="Calibri" w:hAnsi="Calibri"/>
                <w:sz w:val="18"/>
              </w:rPr>
              <w:t xml:space="preserve">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="00AF4B88">
              <w:rPr>
                <w:rStyle w:val="Refdenotaalpie"/>
                <w:rFonts w:ascii="Calibri" w:hAnsi="Calibri"/>
                <w:sz w:val="18"/>
              </w:rPr>
              <w:footnoteReference w:id="3"/>
            </w:r>
          </w:p>
        </w:tc>
      </w:tr>
      <w:tr w:rsidR="00971791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52,4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1791" w:rsidRPr="00D20632" w:rsidRDefault="00971791" w:rsidP="009717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Calama 110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B662F3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4E2464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Mañío</w:t>
            </w:r>
            <w:r w:rsidR="00B662F3"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662F3" w:rsidRP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Región del Libertador General Bernardo </w:t>
            </w:r>
            <w:r w:rsidR="004E2464">
              <w:rPr>
                <w:rFonts w:ascii="Calibri" w:hAnsi="Calibri"/>
                <w:color w:val="000000"/>
                <w:sz w:val="18"/>
                <w:szCs w:val="18"/>
              </w:rPr>
              <w:t>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Portezuelo</w:t>
            </w:r>
          </w:p>
        </w:tc>
      </w:tr>
      <w:tr w:rsidR="00B662F3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Aumento de capacidad de cogeneración planta Mapocho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EDAM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662F3" w:rsidRP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Biogás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Santa Marta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B662F3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Combarbalá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662F3" w:rsidRP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Ovalle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</w:p>
        </w:tc>
      </w:tr>
      <w:tr w:rsidR="00B662F3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662F3" w:rsidRP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662F3" w:rsidRDefault="00B662F3" w:rsidP="00B662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 Javier – Constitución</w:t>
            </w:r>
          </w:p>
        </w:tc>
      </w:tr>
      <w:tr w:rsidR="00FB5A16" w:rsidRPr="00EF3ACF" w:rsidTr="000A6954">
        <w:trPr>
          <w:trHeight w:val="16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Llanos Blancos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Quickstart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3F0A95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Tap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Off Línea 220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Pan de Azúcar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</w:t>
            </w:r>
            <w:proofErr w:type="spellStart"/>
            <w:r w:rsidRPr="00D20632">
              <w:rPr>
                <w:rFonts w:ascii="Calibri" w:hAnsi="Calibri"/>
                <w:sz w:val="18"/>
              </w:rPr>
              <w:t>Andacollo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FB5A1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3F0A95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FB5A16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C55915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="00FB5A16" w:rsidRPr="00D20632">
              <w:rPr>
                <w:rFonts w:ascii="Calibri" w:hAnsi="Calibri"/>
                <w:sz w:val="18"/>
              </w:rPr>
              <w:t xml:space="preserve">Lagunas 220 </w:t>
            </w:r>
            <w:proofErr w:type="spellStart"/>
            <w:r w:rsidR="00FB5A16"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2A6060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>-</w:t>
            </w:r>
            <w:r w:rsidR="002A6060">
              <w:rPr>
                <w:rFonts w:ascii="Calibri" w:hAnsi="Calibri"/>
                <w:sz w:val="18"/>
              </w:rPr>
              <w:t>P</w:t>
            </w:r>
            <w:r w:rsidRPr="00D20632">
              <w:rPr>
                <w:rFonts w:ascii="Calibri" w:hAnsi="Calibri"/>
                <w:sz w:val="18"/>
              </w:rPr>
              <w:t>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AF4B8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="00AF4B88">
              <w:rPr>
                <w:rFonts w:ascii="Calibri" w:hAnsi="Calibri"/>
                <w:sz w:val="18"/>
              </w:rPr>
              <w:t>Licán</w:t>
            </w:r>
            <w:proofErr w:type="spellEnd"/>
            <w:r w:rsidR="00AF4B88">
              <w:rPr>
                <w:rFonts w:ascii="Calibri" w:hAnsi="Calibri"/>
                <w:sz w:val="18"/>
              </w:rPr>
              <w:t xml:space="preserve"> 110 </w:t>
            </w:r>
            <w:proofErr w:type="spellStart"/>
            <w:r w:rsidR="00AF4B88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Central de Respaldo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Emelva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 w:rsidR="00AF4B88">
              <w:rPr>
                <w:rFonts w:ascii="Calibri" w:hAnsi="Calibri"/>
                <w:sz w:val="18"/>
              </w:rPr>
              <w:t xml:space="preserve"> 110 </w:t>
            </w:r>
            <w:proofErr w:type="spellStart"/>
            <w:r w:rsidR="00AF4B88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E4DD9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CE4DD9" w:rsidRPr="00D20632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Solar Fotovoltaico Nuevo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CE4DD9" w:rsidRPr="00D20632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CE4DD9" w:rsidRPr="00D20632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E4DD9" w:rsidRPr="00D20632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E4DD9" w:rsidRPr="00D20632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E4DD9" w:rsidRPr="00D20632" w:rsidRDefault="00776C9A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Región de </w:t>
            </w:r>
            <w:r w:rsidR="00CE4DD9">
              <w:rPr>
                <w:rFonts w:ascii="Calibri" w:hAnsi="Calibri"/>
                <w:color w:val="000000"/>
                <w:sz w:val="18"/>
                <w:szCs w:val="18"/>
              </w:rPr>
              <w:t>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E4DD9" w:rsidRPr="00D20632" w:rsidRDefault="00CE4DD9" w:rsidP="00776C9A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220</w:t>
            </w:r>
            <w:r w:rsidR="00776C9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76C9A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  <w:proofErr w:type="spellEnd"/>
          </w:p>
        </w:tc>
      </w:tr>
      <w:tr w:rsidR="00FB5A16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Mulchén</w:t>
            </w:r>
            <w:proofErr w:type="spellEnd"/>
            <w:r w:rsidR="00C55915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C55915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D20632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 w:rsidR="002A6060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2A6060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503D70" w:rsidRPr="00EF3ACF" w:rsidTr="000A6954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PSF El Salitral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</w:p>
        </w:tc>
      </w:tr>
      <w:tr w:rsidR="00FB5A16" w:rsidRPr="00EF3ACF" w:rsidTr="000A6954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C47CA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 w:rsidR="00C47CAF">
              <w:rPr>
                <w:rStyle w:val="Refdenotaalpie"/>
                <w:rFonts w:ascii="Calibri" w:hAnsi="Calibri"/>
                <w:sz w:val="18"/>
              </w:rPr>
              <w:footnoteReference w:id="4"/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3769AA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Línea Encuentro – Lagunas 220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CE4DD9" w:rsidRPr="00EF3ACF" w:rsidTr="000A6954">
        <w:trPr>
          <w:trHeight w:val="145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CE4DD9" w:rsidRPr="00760BA1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Pabellón Unidad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CE4DD9" w:rsidRPr="00760BA1" w:rsidRDefault="004E2464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  <w:r w:rsidR="00CE4DD9">
              <w:rPr>
                <w:rFonts w:ascii="Calibri" w:hAnsi="Calibri"/>
                <w:color w:val="000000"/>
                <w:sz w:val="18"/>
                <w:szCs w:val="18"/>
              </w:rPr>
              <w:t xml:space="preserve"> del Norte S.A</w:t>
            </w:r>
            <w:r w:rsidR="00B1247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CE4DD9" w:rsidRPr="00760BA1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E4DD9" w:rsidRPr="00760BA1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E4DD9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E4DD9" w:rsidRPr="00760BA1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E4DD9" w:rsidRPr="00760BA1" w:rsidRDefault="00CE4DD9" w:rsidP="00CE4DD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Cerro Pabellón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121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Trupán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Asociación de Canalistas del Canal Zañartu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Enel Generación Chile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 w:rsidR="00B27BE9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B27BE9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 w:rsidR="00B27BE9">
              <w:rPr>
                <w:rFonts w:ascii="Calibri" w:hAnsi="Calibri"/>
                <w:sz w:val="18"/>
              </w:rPr>
              <w:t xml:space="preserve"> 110 </w:t>
            </w:r>
            <w:proofErr w:type="spellStart"/>
            <w:r w:rsidR="00B27BE9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97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 w:rsidR="00F57F5A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F57F5A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503D70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503D70" w:rsidRPr="00760BA1" w:rsidRDefault="00503D70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Planta Arauco 220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4D10B8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4D10B8" w:rsidRDefault="004D10B8" w:rsidP="004D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D10B8" w:rsidRDefault="004D10B8" w:rsidP="004D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Eólica La Estrella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4D10B8" w:rsidRDefault="004D10B8" w:rsidP="004D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4D10B8" w:rsidRDefault="004D10B8" w:rsidP="004D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D10B8" w:rsidRDefault="004D10B8" w:rsidP="004D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D10B8" w:rsidRDefault="004D10B8" w:rsidP="004D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Región del Libertador General Bernardo </w:t>
            </w:r>
            <w:r w:rsidR="004E2464">
              <w:rPr>
                <w:rFonts w:ascii="Calibri" w:hAnsi="Calibri"/>
                <w:color w:val="000000"/>
                <w:sz w:val="18"/>
                <w:szCs w:val="18"/>
              </w:rPr>
              <w:t>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D10B8" w:rsidRDefault="004D10B8" w:rsidP="004D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Queletaro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Portezuelo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>Las Nieves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 w:rsidR="006E6F81">
              <w:rPr>
                <w:rFonts w:ascii="Calibri" w:hAnsi="Calibri"/>
                <w:sz w:val="18"/>
              </w:rPr>
              <w:t xml:space="preserve"> 23 </w:t>
            </w:r>
            <w:proofErr w:type="spellStart"/>
            <w:r w:rsidR="006E6F8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Maitencillo</w:t>
            </w:r>
            <w:proofErr w:type="spellEnd"/>
            <w:r w:rsidR="006E6F81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6E6F8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E34B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FE34B6" w:rsidRPr="00760BA1" w:rsidRDefault="00FE34B6" w:rsidP="00FE34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Campos del Sol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E34B6" w:rsidRPr="00760BA1" w:rsidRDefault="00FE34B6" w:rsidP="00FE34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Green Power del Sur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E34B6" w:rsidRPr="00760BA1" w:rsidRDefault="00FE34B6" w:rsidP="00FE34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4B6" w:rsidRPr="00760BA1" w:rsidRDefault="00FE34B6" w:rsidP="00FE34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E34B6" w:rsidRPr="00760BA1" w:rsidRDefault="00FE34B6" w:rsidP="00FE34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E34B6" w:rsidRPr="00760BA1" w:rsidRDefault="00FE34B6" w:rsidP="00FE34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E34B6" w:rsidRPr="00760BA1" w:rsidRDefault="00FE34B6" w:rsidP="00FE34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7062CB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E Carrera Pinto</w:t>
            </w:r>
            <w:r w:rsidR="00F37BFA">
              <w:rPr>
                <w:rFonts w:ascii="Calibri" w:hAnsi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="00F37BFA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735"/>
          <w:jc w:val="center"/>
        </w:trPr>
        <w:tc>
          <w:tcPr>
            <w:tcW w:w="743" w:type="pct"/>
            <w:shd w:val="clear" w:color="auto" w:fill="auto"/>
            <w:vAlign w:val="center"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Maitencillo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FB5A16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 w:rsidR="007C2556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7C2556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B5A16" w:rsidRPr="00EF3ACF" w:rsidTr="000A6954">
        <w:trPr>
          <w:trHeight w:val="495"/>
          <w:jc w:val="center"/>
        </w:trPr>
        <w:tc>
          <w:tcPr>
            <w:tcW w:w="743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Colbún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B5A16" w:rsidRPr="00760BA1" w:rsidRDefault="00FB5A16" w:rsidP="00FB5A1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 w:rsidR="00A16F80">
              <w:rPr>
                <w:rFonts w:ascii="Calibri" w:hAnsi="Calibri"/>
                <w:sz w:val="18"/>
              </w:rPr>
              <w:t xml:space="preserve"> 220 </w:t>
            </w:r>
            <w:proofErr w:type="spellStart"/>
            <w:r w:rsidR="00A16F80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</w:tbl>
    <w:p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transmisión en construcción</w:t>
      </w:r>
    </w:p>
    <w:p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96"/>
        <w:gridCol w:w="1445"/>
        <w:gridCol w:w="1161"/>
        <w:gridCol w:w="1745"/>
      </w:tblGrid>
      <w:tr w:rsidR="00BC58A2" w:rsidRPr="00B21F1D" w:rsidTr="004C2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B72BD5" w:rsidRPr="00B21F1D" w:rsidRDefault="00B72BD5" w:rsidP="00287C7D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:rsidR="00B72BD5" w:rsidRPr="00B21F1D" w:rsidRDefault="00B72BD5" w:rsidP="00AF415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 w:rsidR="00AF415A"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:rsidR="00B72BD5" w:rsidRPr="00B21F1D" w:rsidRDefault="00B72BD5" w:rsidP="009C3C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entrada en operación</w:t>
            </w:r>
            <w:r w:rsidR="00F45028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según Decreto</w:t>
            </w:r>
          </w:p>
        </w:tc>
        <w:tc>
          <w:tcPr>
            <w:tcW w:w="914" w:type="pct"/>
            <w:vAlign w:val="center"/>
          </w:tcPr>
          <w:p w:rsidR="00B72BD5" w:rsidRPr="00B21F1D" w:rsidRDefault="00B72BD5" w:rsidP="00535A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40559A" w:rsidTr="004C2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40559A" w:rsidTr="004C2AEE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 Aguirre – A. Melipilla, con un circuito tendido</w:t>
            </w:r>
          </w:p>
        </w:tc>
        <w:tc>
          <w:tcPr>
            <w:tcW w:w="75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40559A" w:rsidTr="004C2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Subestación Seccionadora Nueva Pozo Almonte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BC58A2" w:rsidRPr="0040559A" w:rsidTr="004C2AEE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Lampa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40559A" w:rsidTr="004C2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1500 MW entre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 y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Bancos de Autotransformadores 2x750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 de Autotransformadores 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BC58A2" w:rsidRPr="0040559A" w:rsidTr="004C2AEE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S/E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S/E Nueva Pan de Azúcar</w:t>
            </w:r>
          </w:p>
        </w:tc>
        <w:tc>
          <w:tcPr>
            <w:tcW w:w="75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BC58A2" w:rsidRPr="0040559A" w:rsidTr="004C2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BC58A2" w:rsidRPr="0040559A" w:rsidTr="004C2AEE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Pozo Almonte, tendido del primer circuito;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Cóndores, tendido del primer circuito; y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tendido del primer circuito</w:t>
            </w:r>
          </w:p>
        </w:tc>
        <w:tc>
          <w:tcPr>
            <w:tcW w:w="75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BC58A2" w:rsidRPr="0040559A" w:rsidTr="004C2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Punta Colorada - Nueva Pan de Azúcar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2x500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</w:tbl>
    <w:p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p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4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59"/>
        <w:gridCol w:w="1437"/>
        <w:gridCol w:w="1163"/>
        <w:gridCol w:w="1742"/>
      </w:tblGrid>
      <w:tr w:rsidR="00BC58A2" w:rsidRPr="00B21F1D" w:rsidTr="00B3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B72BD5" w:rsidRPr="00B21F1D" w:rsidRDefault="00B72BD5" w:rsidP="009C3CA5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:rsidR="00B72BD5" w:rsidRPr="00B21F1D" w:rsidRDefault="00B72BD5" w:rsidP="00A7724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:rsidR="00B72BD5" w:rsidRPr="00B21F1D" w:rsidRDefault="00B72BD5" w:rsidP="009C3C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entrada en operación </w:t>
            </w: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según Decreto</w:t>
            </w:r>
          </w:p>
        </w:tc>
        <w:tc>
          <w:tcPr>
            <w:tcW w:w="917" w:type="pct"/>
            <w:vAlign w:val="center"/>
          </w:tcPr>
          <w:p w:rsidR="00B72BD5" w:rsidRPr="00B21F1D" w:rsidRDefault="00B72BD5" w:rsidP="00535A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J10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Alto Jahuel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Cambios de TTCC Líneas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– El Tesoro y El Tesoro – Esperanza</w:t>
            </w:r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Lagunas – Crucero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María Elena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  <w:r w:rsidR="00B17B5F"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5"/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Cóndores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 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Tarapacá – Cóndores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Quillagua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Diego de Almagro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Maipo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Melipulli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Sistema de </w:t>
            </w:r>
            <w:r w:rsidR="00790F16" w:rsidRPr="003E1F75">
              <w:rPr>
                <w:rFonts w:ascii="Calibri" w:hAnsi="Calibri"/>
                <w:color w:val="000000"/>
                <w:sz w:val="18"/>
                <w:szCs w:val="18"/>
              </w:rPr>
              <w:t>Transmisión</w:t>
            </w: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del Sur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Pan de Azúcar – Las Palmas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El Arrayán SpA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Cóndores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Candelaria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Compensación Serie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Puente Negro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Normalización conexión de paño de línea 2x220 Crucero – Laberinto: circuito 2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Aes Gener S.A.</w:t>
            </w:r>
          </w:p>
        </w:tc>
      </w:tr>
      <w:tr w:rsidR="00BC58A2" w:rsidRPr="00B21F1D" w:rsidTr="00B3344A">
        <w:trPr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 la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Cardones–Carrera Pinto– Diego de Almagro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San Andrés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del paño de línea Encuentro - El Tesoro en S/E Encuentro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C58A2" w:rsidRPr="00B21F1D" w:rsidTr="00B334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Extensión líneas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Crucero-Lagunas para reubicación de conexiones desde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 w:rsidR="00390464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Proyecto de compensación reactiva en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Nueva Pan de Azúcar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Malleco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- El Tesoro para reubicar la conexión desde S/E El Tesoro a S/E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Algarrobal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</w:t>
            </w:r>
            <w:r w:rsidR="00D67439">
              <w:rPr>
                <w:rFonts w:ascii="Calibri" w:hAnsi="Calibri"/>
                <w:b w:val="0"/>
                <w:color w:val="000000"/>
                <w:sz w:val="18"/>
                <w:szCs w:val="18"/>
              </w:rPr>
              <w:t>l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Rosal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Toltén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Chuquicamata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Frutillar Norte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Ancud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Pan de Azúcar - Punta Sierra - Los Pelambres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2x580 MVA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–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III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BC58A2" w:rsidRPr="00B21F1D" w:rsidTr="00B3344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Chuquicamata - S/E Calama</w:t>
            </w:r>
          </w:p>
        </w:tc>
        <w:tc>
          <w:tcPr>
            <w:tcW w:w="75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:rsidTr="00B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Nueva Puerto Montt - Nueva Ancud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 y Nuevo cruce aéreo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MVA, ambos energizados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</w:tbl>
    <w:p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04"/>
        <w:gridCol w:w="3252"/>
        <w:gridCol w:w="1164"/>
        <w:gridCol w:w="1264"/>
        <w:gridCol w:w="990"/>
        <w:gridCol w:w="1401"/>
      </w:tblGrid>
      <w:tr w:rsidR="00BC58A2" w:rsidRPr="00B21F1D" w:rsidTr="00BE2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  <w:hideMark/>
          </w:tcPr>
          <w:p w:rsidR="00B62EE8" w:rsidRPr="00B21F1D" w:rsidRDefault="00B62EE8" w:rsidP="00B62EE8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734" w:type="pct"/>
            <w:vAlign w:val="center"/>
            <w:hideMark/>
          </w:tcPr>
          <w:p w:rsidR="00B62EE8" w:rsidRPr="00B21F1D" w:rsidRDefault="00B62EE8" w:rsidP="00B62EE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621" w:type="pct"/>
            <w:vAlign w:val="center"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4" w:type="pct"/>
            <w:vAlign w:val="center"/>
            <w:hideMark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528" w:type="pct"/>
            <w:vAlign w:val="center"/>
            <w:hideMark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</w:t>
            </w:r>
            <w:proofErr w:type="spellStart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kV</w:t>
            </w:r>
            <w:proofErr w:type="spellEnd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747" w:type="pct"/>
            <w:vAlign w:val="center"/>
            <w:hideMark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 w:rsidR="009308A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BC58A2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173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5D0D1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 que se conecta a la 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Los Ángeles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Fe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que reemplazará al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 w:rsidR="005D0D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Santa Luisa existente. Esta 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subestación será en tecnología AIS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est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ará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conformada por 3 paños de línea que darán continuidad a la 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Los Ángeles 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Fe individualizada anteriormente y permitirá el cambio de conexión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 w:rsidR="005D0D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del Parque Eólico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Cuel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(actualmente en servicio).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ED6700" w:rsidRPr="00ED6700" w:rsidRDefault="00ED6700" w:rsidP="00713A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 w:rsidR="003C1B0F"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BC58A2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Simón</w:t>
            </w:r>
          </w:p>
        </w:tc>
        <w:tc>
          <w:tcPr>
            <w:tcW w:w="173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713A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en </w:t>
            </w:r>
            <w:r w:rsidR="00E06219">
              <w:rPr>
                <w:rFonts w:ascii="Calibri" w:hAnsi="Calibri"/>
                <w:color w:val="000000"/>
                <w:sz w:val="18"/>
                <w:szCs w:val="18"/>
              </w:rPr>
              <w:t xml:space="preserve">el circuito </w:t>
            </w:r>
            <w:r w:rsidR="002A6CF8">
              <w:rPr>
                <w:rFonts w:ascii="Calibri" w:hAnsi="Calibri"/>
                <w:color w:val="000000"/>
                <w:sz w:val="18"/>
                <w:szCs w:val="18"/>
              </w:rPr>
              <w:t>N° 1</w:t>
            </w:r>
            <w:r w:rsidR="00E06219">
              <w:rPr>
                <w:rFonts w:ascii="Calibri" w:hAnsi="Calibri"/>
                <w:color w:val="000000"/>
                <w:sz w:val="18"/>
                <w:szCs w:val="18"/>
              </w:rPr>
              <w:t xml:space="preserve">  de la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 2x220 </w:t>
            </w:r>
            <w:proofErr w:type="spellStart"/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Crucero</w:t>
            </w:r>
            <w:r w:rsidR="003C1B0F">
              <w:rPr>
                <w:rFonts w:ascii="Calibri" w:hAnsi="Calibri"/>
                <w:color w:val="000000"/>
                <w:sz w:val="18"/>
                <w:szCs w:val="18"/>
              </w:rPr>
              <w:t xml:space="preserve"> 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Lagunas</w:t>
            </w:r>
            <w:r w:rsidR="003C1B0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ED6700" w:rsidRPr="00ED6700" w:rsidRDefault="003C1B0F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r w:rsidR="00ED6700"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ED6700" w:rsidRPr="00ED6700" w:rsidRDefault="00ED6700" w:rsidP="00713A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Ventanas. La subestación abastece el consumo del terminal cuya potencia nominal será 12 MW y potencia neta 6 MW. Considera un transformador de 110/12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líneas para conectar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BC58A2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7237A" w:rsidRPr="0024156A" w:rsidRDefault="003C1B0F" w:rsidP="00FA7DE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S/E </w:t>
            </w:r>
            <w:r w:rsidR="00F7237A" w:rsidRPr="0024156A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Spence Growth Options</w:t>
            </w:r>
          </w:p>
        </w:tc>
        <w:tc>
          <w:tcPr>
            <w:tcW w:w="173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7237A" w:rsidRPr="00ED6700" w:rsidRDefault="00F7237A" w:rsidP="00713A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en Línea 220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Encuentro-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4,5 </w:t>
            </w:r>
            <w:r w:rsidR="0079110C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 de actual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, capacidad instalada de 300 MVA (Dos Transformadores de 150 MVA). Proyecto tiene 2 TIE-IN</w:t>
            </w:r>
            <w:r w:rsidR="0079110C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uno en Julio 2018 y otro en marzo de 2019.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Minera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2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BC58A2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220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Gabriel 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ED6700" w:rsidRPr="00ED6700" w:rsidRDefault="00ED6700" w:rsidP="00713A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Línea de Transmisión 220</w:t>
            </w:r>
            <w:r w:rsidR="00680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28 km de longitud que conecta el parque eólico San Gabriel a la S/E </w:t>
            </w:r>
            <w:proofErr w:type="spellStart"/>
            <w:r w:rsidR="006802E5"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</w:t>
            </w:r>
            <w:r w:rsidR="006802E5"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="006802E5"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proofErr w:type="spellEnd"/>
            <w:r w:rsidR="003C1B0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Transmisión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173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700" w:rsidRPr="00ED6700" w:rsidRDefault="00ED6700" w:rsidP="00713A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línea Ministro Hales 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,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="003C1B0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528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Libertadores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ED6700" w:rsidRPr="00ED6700" w:rsidRDefault="00ED6700" w:rsidP="00713A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Datacenter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. Conexión en derivación de la línea 2x110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Cerro Navia 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Las Vegas.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Inversiones y Servicios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Dataluna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Ltda.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ED6700" w:rsidRPr="00ED6700" w:rsidRDefault="00C5017D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</w:t>
            </w:r>
            <w:r w:rsidR="00ED6700" w:rsidRPr="00ED6700">
              <w:rPr>
                <w:rFonts w:ascii="Calibri" w:hAnsi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BC58A2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EWSE</w:t>
            </w:r>
          </w:p>
        </w:tc>
        <w:tc>
          <w:tcPr>
            <w:tcW w:w="173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713A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Instalación de transformadores 220/6,99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de 27/36 MVA en SS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potencia 20/26,7/33,3 MVA por uno de tres bobinados de tensión 220/13,8/6,9 y potencia 80/44/36 MVA.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52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BC58A2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ED6700" w:rsidRPr="00ED6700" w:rsidRDefault="00ED6700" w:rsidP="00EC37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° 1; subestación Bombeo N°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2; subestación Bombeo N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>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3 y líneas de transmisión en 66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BC58A2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E7EA7" w:rsidRPr="00ED6700" w:rsidRDefault="00AE7EA7" w:rsidP="00FA7DE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73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E7EA7" w:rsidRPr="00ED6700" w:rsidRDefault="00AE7EA7" w:rsidP="00713A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="00A16F80"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  <w:tc>
          <w:tcPr>
            <w:tcW w:w="674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9308A2" w:rsidRPr="00B21F1D" w:rsidTr="0081778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9308A2" w:rsidRDefault="009308A2" w:rsidP="009308A2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Seccionadora Puerto Patache 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 y Tendido de Segundo Circuito, Línea 2x220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Tarapacá –Puerto Patache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9308A2" w:rsidRPr="00ED6700" w:rsidRDefault="009308A2" w:rsidP="00713A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Seccionadora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ED6700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ED6700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ED6700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B72BD5" w:rsidRDefault="009308A2" w:rsidP="009308A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9308A2" w:rsidRPr="00B72BD5" w:rsidRDefault="009308A2" w:rsidP="00713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subestación encapsulada con esquema doble barra con interruptor acoplador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B72BD5" w:rsidRDefault="009308A2" w:rsidP="0093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Aes Gener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ED6700" w:rsidRDefault="009308A2" w:rsidP="009308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B72BD5" w:rsidRDefault="009308A2" w:rsidP="0093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B72BD5" w:rsidRDefault="009308A2" w:rsidP="0093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308A2" w:rsidRPr="00B21F1D" w:rsidTr="0081778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B72BD5" w:rsidRDefault="009308A2" w:rsidP="009308A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Conexión Definitiva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9308A2" w:rsidRPr="00B72BD5" w:rsidRDefault="009308A2" w:rsidP="00713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Conexión definitiva 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conectándose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Default="009308A2" w:rsidP="0093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Default="009308A2" w:rsidP="0093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B72BD5" w:rsidRDefault="009308A2" w:rsidP="0093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:rsidR="009308A2" w:rsidRPr="003C1B0F" w:rsidRDefault="009308A2" w:rsidP="009308A2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9308A2" w:rsidP="00713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621" w:type="pct"/>
            <w:shd w:val="clear" w:color="auto" w:fill="FFFFFF" w:themeFill="background1"/>
          </w:tcPr>
          <w:p w:rsidR="009308A2" w:rsidRPr="00CD57A6" w:rsidRDefault="009308A2" w:rsidP="0093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60560F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FE000C" w:rsidRDefault="0079117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 xml:space="preserve">S/E Patillos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Patillos – Puerto Patache</w:t>
            </w:r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FE000C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3E516D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81778B" w:rsidRPr="0040146B" w:rsidRDefault="0081778B" w:rsidP="0081778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 w:rsidR="00470BF3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="00470BF3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81778B" w:rsidRPr="002F6C5A" w:rsidRDefault="0079110C" w:rsidP="00791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 seccionará la línea de transmisión dedicada 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Encuentro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En esta subestación se conectará el proyecto Parque Eólico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capacidad nominal 155,4 MW a través de la construcción de una nueva línea de transmisión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81778B" w:rsidRPr="003C1B0F" w:rsidRDefault="0081778B" w:rsidP="00E35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E35119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81778B" w:rsidRPr="003C1B0F" w:rsidRDefault="0081778B" w:rsidP="008177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81778B" w:rsidRPr="003C1B0F" w:rsidRDefault="0081778B" w:rsidP="008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81778B" w:rsidRPr="003C1B0F" w:rsidRDefault="0081778B" w:rsidP="008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308A2" w:rsidRPr="00B21F1D" w:rsidTr="000D51FA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FE000C" w:rsidRDefault="00FE000C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FE000C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A361E5" w:rsidRPr="00B21F1D" w:rsidTr="00A3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A361E5" w:rsidRPr="00A361E5" w:rsidRDefault="00A361E5" w:rsidP="00A361E5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A361E5" w:rsidRPr="002F6C5A" w:rsidRDefault="00A361E5" w:rsidP="00A361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A361E5" w:rsidRPr="003C1B0F" w:rsidRDefault="00A361E5" w:rsidP="00A3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A361E5" w:rsidRPr="003C1B0F" w:rsidRDefault="00A361E5" w:rsidP="00A361E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A361E5" w:rsidRPr="003C1B0F" w:rsidRDefault="00A361E5" w:rsidP="00A3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A361E5" w:rsidRPr="003C1B0F" w:rsidRDefault="00A361E5" w:rsidP="00A3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de Transmisión 220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 Lagunas </w:t>
            </w:r>
            <w:r w:rsidR="00EC37A5"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 w:rsidR="00EC37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9308A2" w:rsidP="00C07F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(Proyecto QB2). La conexión es en la S/E Lagunas donde existe espacio disponible en configuración </w:t>
            </w:r>
            <w:r w:rsidR="00C07F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doble </w:t>
            </w:r>
            <w:r w:rsidR="00726A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9308A2" w:rsidRPr="00B21F1D" w:rsidTr="000D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9308A2" w:rsidP="00EC3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3E516D" w:rsidRPr="00B21F1D" w:rsidTr="00BE2257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9308A2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A361E5" w:rsidRPr="00B21F1D" w:rsidTr="00A3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A361E5" w:rsidRPr="00A361E5" w:rsidRDefault="00A361E5" w:rsidP="00A361E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A361E5" w:rsidRPr="002F6C5A" w:rsidRDefault="00A361E5" w:rsidP="00A361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la conexión en </w:t>
            </w:r>
            <w:r w:rsidR="007062CB">
              <w:rPr>
                <w:rFonts w:ascii="Calibri" w:hAnsi="Calibri"/>
                <w:color w:val="000000"/>
                <w:sz w:val="18"/>
                <w:szCs w:val="18"/>
              </w:rPr>
              <w:t>derivación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062CB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Off</w:t>
            </w:r>
            <w:r w:rsidR="007062CB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la línea Uribe Solar – Uribe, de una línea de transmisión 1x110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alimentará a la planta Salar del Carmen con un consumo total de 50 MW.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A361E5" w:rsidRPr="00415D8D" w:rsidRDefault="00A361E5" w:rsidP="00A3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A361E5" w:rsidRPr="00415D8D" w:rsidRDefault="00A361E5" w:rsidP="00A361E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A361E5" w:rsidRPr="00415D8D" w:rsidRDefault="00A361E5" w:rsidP="00A3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A361E5" w:rsidRPr="00415D8D" w:rsidRDefault="00A361E5" w:rsidP="00A36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308A2" w:rsidRPr="00B21F1D" w:rsidTr="000D51FA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9308A2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3E516D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381EBE" w:rsidRPr="0079110C" w:rsidRDefault="00381EBE" w:rsidP="00381EB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Línea de Transmisión 2x220 </w:t>
            </w:r>
            <w:proofErr w:type="spellStart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Planta Arauco - Lagunillas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381EBE" w:rsidRPr="002F6C5A" w:rsidRDefault="0079110C" w:rsidP="00493D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381EBE" w:rsidRPr="00415D8D" w:rsidRDefault="00381EBE" w:rsidP="0038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381EBE" w:rsidRPr="00415D8D" w:rsidRDefault="00381EBE" w:rsidP="00381EB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381EBE" w:rsidRPr="00415D8D" w:rsidRDefault="00381EBE" w:rsidP="0038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381EBE" w:rsidRPr="00415D8D" w:rsidRDefault="00381EBE" w:rsidP="0038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</w:tr>
      <w:tr w:rsidR="0021351E" w:rsidRPr="00B21F1D" w:rsidTr="0081778B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381EBE" w:rsidRPr="0079110C" w:rsidRDefault="00381EBE" w:rsidP="00381EB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Ampliación de S/E Planta Arauco</w:t>
            </w:r>
          </w:p>
        </w:tc>
        <w:tc>
          <w:tcPr>
            <w:tcW w:w="1734" w:type="pct"/>
            <w:shd w:val="clear" w:color="auto" w:fill="FFFFFF" w:themeFill="background1"/>
            <w:vAlign w:val="center"/>
          </w:tcPr>
          <w:p w:rsidR="00381EBE" w:rsidRPr="002F6C5A" w:rsidRDefault="007911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atio de 220 </w:t>
            </w:r>
            <w:proofErr w:type="spellStart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381EBE" w:rsidRPr="00415D8D" w:rsidRDefault="00381EBE" w:rsidP="00381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381EBE" w:rsidRPr="00415D8D" w:rsidRDefault="00381EBE" w:rsidP="00381EB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381EBE" w:rsidRPr="00415D8D" w:rsidRDefault="00381EBE" w:rsidP="00381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381EBE" w:rsidRPr="00415D8D" w:rsidRDefault="00381EBE" w:rsidP="00381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:rsidTr="00BE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Puquios (QB2)</w:t>
            </w:r>
          </w:p>
        </w:tc>
        <w:tc>
          <w:tcPr>
            <w:tcW w:w="1734" w:type="pct"/>
            <w:shd w:val="clear" w:color="auto" w:fill="FFFFFF" w:themeFill="background1"/>
          </w:tcPr>
          <w:p w:rsidR="009308A2" w:rsidRPr="00CD57A6" w:rsidRDefault="009308A2" w:rsidP="00EC3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9308A2" w:rsidRPr="00CD57A6" w:rsidRDefault="009308A2" w:rsidP="000D51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center"/>
          </w:tcPr>
          <w:p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</w:tbl>
    <w:p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p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05"/>
        <w:gridCol w:w="1449"/>
        <w:gridCol w:w="2614"/>
      </w:tblGrid>
      <w:tr w:rsidR="00BC58A2" w:rsidRPr="003E1F75" w:rsidTr="0031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:rsidR="00835947" w:rsidRPr="003E1F75" w:rsidRDefault="00835947" w:rsidP="00287C7D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:rsidR="00835947" w:rsidRPr="003E1F75" w:rsidRDefault="00835947" w:rsidP="009C3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:rsidR="00835947" w:rsidRPr="003E1F75" w:rsidRDefault="00835947" w:rsidP="00287C7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3E1F75" w:rsidTr="0031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1x154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Empalme Teno – Teno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11B3E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Los Maquis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1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11B3E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Frutillar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311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Los Tilos Bulnes 66/13,8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12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BC58A2" w:rsidRPr="003E1F75" w:rsidTr="00311B3E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Pan de Azúcar – Guayacán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Lebu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 w:rsidR="00CD36E9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Almendros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Chirre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16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2x90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Padre Hurtado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Línea 1x110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Santa Marta - Padre Hurtado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Norte 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Horcones - Tres Pinos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Graneros – Graneros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Loncoche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Rancagua – Alameda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Placilla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Nancagua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Sangra 66/23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Aumento de capacidad tramo de línea 1x110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Choapa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110/12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Nueva S/E Tap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 110 kV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Puerto Montt 220/23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Llanquihue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Fátima - Isla de Maipo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:rsidTr="00A57D4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Fernando – Placilla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:rsidR="00845E80" w:rsidRDefault="00845E80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p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9F02A4" w:rsidRPr="009F02A4" w:rsidTr="00A31DA7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 w:rsid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313BA1" w:rsidRPr="009F02A4" w:rsidTr="00A31DA7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Aumento de Capacidad en S/E San Pedro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BE050F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BE050F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 w:rsidR="00BD4D9B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6"/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BE050F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57" w:type="pct"/>
            <w:vAlign w:val="center"/>
          </w:tcPr>
          <w:p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BE050F" w:rsidRDefault="00313BA1" w:rsidP="0002703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 w:rsidR="00027030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7"/>
            </w:r>
          </w:p>
        </w:tc>
      </w:tr>
      <w:tr w:rsidR="00313BA1" w:rsidRPr="009F02A4" w:rsidTr="00A57D40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Línea 1X110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Maitencillo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Algarrobo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Seccionamiento en Línea 2X154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Alto Jahuel – Tinguiririca en S/E Punta de Cortés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Transmisión en Línea 2X66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Maule – Talca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 Energía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Paños de Conexión de Línea 2X110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Las Vegas – Cerro Navia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AES Gener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Conexión de Paños de Transformación “Tr5” Y Un Nuevo Banco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57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</w:tbl>
    <w:p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 obras nuevas de los Sistemas de Transmisión Zonal por artículo 3° de Decreto Exento N° 418/2017:</w:t>
      </w:r>
    </w:p>
    <w:p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9F02A4" w:rsidRPr="005F712F" w:rsidTr="00A31DA7">
        <w:trPr>
          <w:trHeight w:val="850"/>
          <w:tblHeader/>
          <w:jc w:val="center"/>
        </w:trPr>
        <w:tc>
          <w:tcPr>
            <w:tcW w:w="2879" w:type="pct"/>
            <w:shd w:val="clear" w:color="auto" w:fill="4F81BD" w:themeFill="accent1"/>
            <w:vAlign w:val="center"/>
          </w:tcPr>
          <w:p w:rsidR="009F02A4" w:rsidRPr="005F712F" w:rsidRDefault="009F02A4" w:rsidP="005F712F">
            <w:pPr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:rsidR="009F02A4" w:rsidRPr="005F712F" w:rsidRDefault="009F02A4" w:rsidP="005F712F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:rsidR="009F02A4" w:rsidRPr="005F712F" w:rsidRDefault="009F02A4" w:rsidP="005F712F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5F712F" w:rsidRPr="005F712F" w:rsidTr="00A31DA7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oct-20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Guardiamarina 110/23–13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110/13,8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Lastarria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Guindo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Enlace Imperial 66/23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Río Aconcagua 220/110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Valdivia – Picarte, Tendido del Primer Circuito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La Pólvora 220/110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Seccionadora Nueva San Rafael 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Los Varones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Los Varones – El Avellano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Seccionadora Hualqui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Mataquito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Construcción Bypass 2X110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San Rafael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Enlace Imperial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S/E Nueva Casablanca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Mataquito –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Hualqui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Cauquenes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Parral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Cauquenes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Tomé</w:t>
            </w:r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</w:tbl>
    <w:p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:rsidR="009F465E" w:rsidRDefault="009F465E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bookmarkStart w:id="1" w:name="_GoBack"/>
      <w:bookmarkEnd w:id="1"/>
      <w:r w:rsidRPr="002373CE">
        <w:rPr>
          <w:rFonts w:ascii="Verdana" w:hAnsi="Verdana"/>
          <w:b/>
          <w:sz w:val="18"/>
          <w:szCs w:val="20"/>
        </w:rPr>
        <w:lastRenderedPageBreak/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55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69"/>
        <w:gridCol w:w="1445"/>
        <w:gridCol w:w="1157"/>
        <w:gridCol w:w="1745"/>
      </w:tblGrid>
      <w:tr w:rsidR="002373CE" w:rsidRPr="00B72BD5" w:rsidTr="00A3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:rsidR="00FD5478" w:rsidRPr="00FD5478" w:rsidRDefault="00FD5478" w:rsidP="00287C7D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:rsidR="00FD5478" w:rsidRPr="00FD5478" w:rsidRDefault="00FD5478" w:rsidP="00175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08" w:type="pct"/>
            <w:vAlign w:val="center"/>
          </w:tcPr>
          <w:p w:rsidR="00FD5478" w:rsidRPr="00C625DA" w:rsidRDefault="00FD5478" w:rsidP="00175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 w:rsidR="00683E0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="00683E05"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según Resolución</w:t>
            </w:r>
          </w:p>
        </w:tc>
        <w:tc>
          <w:tcPr>
            <w:tcW w:w="917" w:type="pct"/>
            <w:vAlign w:val="center"/>
          </w:tcPr>
          <w:p w:rsidR="00FD5478" w:rsidRPr="00FD5478" w:rsidRDefault="00FD5478" w:rsidP="00287C7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2373CE" w:rsidRPr="00B72BD5" w:rsidTr="00A3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03A81" w:rsidRPr="008E36DE" w:rsidRDefault="00B03A81" w:rsidP="00287C7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Línea Ovalle –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1x110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03A81" w:rsidRPr="008E36DE" w:rsidRDefault="00B03A81" w:rsidP="0028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03A81" w:rsidRPr="00EB258C" w:rsidRDefault="00B03A81" w:rsidP="00705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8C">
              <w:rPr>
                <w:rFonts w:ascii="Calibri" w:hAnsi="Calibri" w:cs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03A81" w:rsidRPr="008E36DE" w:rsidRDefault="00B03A81" w:rsidP="00287C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2373CE" w:rsidRPr="00EB258C" w:rsidTr="002373CE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:rsidR="00EB258C" w:rsidRPr="00EB258C" w:rsidRDefault="00EB258C" w:rsidP="00EB258C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B258C" w:rsidRPr="00EB258C" w:rsidRDefault="00EB258C" w:rsidP="00EB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B258C" w:rsidRPr="00EB258C" w:rsidRDefault="00EB258C" w:rsidP="00EB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EB258C" w:rsidRPr="00EB258C" w:rsidRDefault="00EB258C" w:rsidP="00EB258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2373CE" w:rsidRPr="00EB258C" w:rsidTr="00A3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22FC4" w:rsidRPr="00D22FC4" w:rsidRDefault="00D22FC4" w:rsidP="00175183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en S/E Lagunillas para conexión de LT 2x220 </w:t>
            </w:r>
            <w:proofErr w:type="spellStart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MAPA - Lagunillas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22FC4" w:rsidRPr="00D22FC4" w:rsidRDefault="00D22FC4" w:rsidP="00237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22FC4" w:rsidRPr="00D22FC4" w:rsidRDefault="00D22FC4" w:rsidP="00237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22FC4" w:rsidRPr="00D22FC4" w:rsidRDefault="00D22FC4" w:rsidP="002373C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 S.A.</w:t>
            </w:r>
          </w:p>
        </w:tc>
      </w:tr>
    </w:tbl>
    <w:p w:rsidR="004E42AA" w:rsidRDefault="004E42AA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:rsidR="002373CE" w:rsidRDefault="002373CE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416"/>
        <w:gridCol w:w="1415"/>
        <w:gridCol w:w="1268"/>
        <w:gridCol w:w="1162"/>
        <w:gridCol w:w="874"/>
        <w:gridCol w:w="1744"/>
        <w:gridCol w:w="1744"/>
      </w:tblGrid>
      <w:tr w:rsidR="002373CE" w:rsidRPr="00B72BD5" w:rsidTr="00A3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2373CE" w:rsidRPr="00D45424" w:rsidTr="00A3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5A06E1" w:rsidRDefault="00AA167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668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dic-19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D45424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 w:rsidR="00E04C1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4E42AA" w:rsidRPr="00D45424" w:rsidRDefault="00E04C10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</w:t>
            </w:r>
            <w:r w:rsidR="002373C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/</w:t>
            </w:r>
            <w:r w:rsidR="004E42A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 Tres Puentes </w:t>
            </w:r>
          </w:p>
        </w:tc>
      </w:tr>
    </w:tbl>
    <w:p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5A" w:rsidRDefault="0082065A" w:rsidP="00C42E7A">
      <w:r>
        <w:separator/>
      </w:r>
    </w:p>
  </w:endnote>
  <w:endnote w:type="continuationSeparator" w:id="0">
    <w:p w:rsidR="0082065A" w:rsidRDefault="0082065A" w:rsidP="00C42E7A">
      <w:r>
        <w:continuationSeparator/>
      </w:r>
    </w:p>
  </w:endnote>
  <w:endnote w:type="continuationNotice" w:id="1">
    <w:p w:rsidR="0082065A" w:rsidRDefault="0082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76" w:rsidRDefault="00697876" w:rsidP="00116585">
    <w:pPr>
      <w:pStyle w:val="Piedepgina"/>
      <w:ind w:left="-567"/>
    </w:pPr>
    <w:r>
      <w:rPr>
        <w:noProof/>
      </w:rPr>
      <w:drawing>
        <wp:inline distT="0" distB="0" distL="0" distR="0" wp14:anchorId="454FE297" wp14:editId="24B4820A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5A" w:rsidRDefault="0082065A" w:rsidP="00C42E7A">
      <w:r>
        <w:separator/>
      </w:r>
    </w:p>
  </w:footnote>
  <w:footnote w:type="continuationSeparator" w:id="0">
    <w:p w:rsidR="0082065A" w:rsidRDefault="0082065A" w:rsidP="00C42E7A">
      <w:r>
        <w:continuationSeparator/>
      </w:r>
    </w:p>
  </w:footnote>
  <w:footnote w:type="continuationNotice" w:id="1">
    <w:p w:rsidR="0082065A" w:rsidRDefault="0082065A"/>
  </w:footnote>
  <w:footnote w:id="2">
    <w:p w:rsidR="00697876" w:rsidRDefault="00697876" w:rsidP="00A57D40">
      <w:pPr>
        <w:pStyle w:val="Textonotapie"/>
        <w:jc w:val="both"/>
      </w:pPr>
      <w:r w:rsidRPr="00A57D40">
        <w:rPr>
          <w:rStyle w:val="Refdenotaalpie"/>
          <w:rFonts w:asciiTheme="minorHAnsi" w:hAnsiTheme="minorHAnsi"/>
        </w:rPr>
        <w:footnoteRef/>
      </w:r>
      <w:r w:rsidRPr="00A57D40">
        <w:rPr>
          <w:rFonts w:asciiTheme="minorHAnsi" w:hAnsiTheme="minorHAnsi"/>
        </w:rPr>
        <w:t xml:space="preserve"> </w:t>
      </w:r>
      <w:r w:rsidRPr="002636A5">
        <w:rPr>
          <w:rFonts w:asciiTheme="minorHAnsi" w:hAnsiTheme="minorHAnsi" w:cstheme="minorHAnsi"/>
          <w:sz w:val="16"/>
          <w:szCs w:val="16"/>
        </w:rPr>
        <w:t>Proyecto originalmente presentado con el nombre de Proyecto Berilo</w:t>
      </w:r>
      <w:r>
        <w:rPr>
          <w:rFonts w:asciiTheme="minorHAnsi" w:hAnsiTheme="minorHAnsi" w:cstheme="minorHAnsi"/>
          <w:sz w:val="16"/>
          <w:szCs w:val="16"/>
        </w:rPr>
        <w:t>. Con fecha</w:t>
      </w:r>
      <w:r w:rsidRPr="002636A5">
        <w:rPr>
          <w:rFonts w:asciiTheme="minorHAnsi" w:hAnsiTheme="minorHAnsi" w:cstheme="minorHAnsi"/>
          <w:sz w:val="16"/>
          <w:szCs w:val="16"/>
        </w:rPr>
        <w:t xml:space="preserve"> 27 de junio de 2019 </w:t>
      </w:r>
      <w:r>
        <w:rPr>
          <w:rFonts w:asciiTheme="minorHAnsi" w:hAnsiTheme="minorHAnsi" w:cstheme="minorHAnsi"/>
          <w:sz w:val="16"/>
          <w:szCs w:val="16"/>
        </w:rPr>
        <w:t xml:space="preserve">la empresa presentó una </w:t>
      </w:r>
      <w:r w:rsidRPr="002636A5">
        <w:rPr>
          <w:rFonts w:asciiTheme="minorHAnsi" w:hAnsiTheme="minorHAnsi" w:cstheme="minorHAnsi"/>
          <w:sz w:val="16"/>
          <w:szCs w:val="16"/>
        </w:rPr>
        <w:t>carta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2636A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comunicando </w:t>
      </w:r>
      <w:r w:rsidRPr="002636A5">
        <w:rPr>
          <w:rFonts w:asciiTheme="minorHAnsi" w:hAnsiTheme="minorHAnsi" w:cstheme="minorHAnsi"/>
          <w:sz w:val="16"/>
          <w:szCs w:val="16"/>
        </w:rPr>
        <w:t xml:space="preserve">que el Proyecto Berilo cambia de nombre a </w:t>
      </w:r>
      <w:proofErr w:type="spellStart"/>
      <w:r w:rsidRPr="002636A5">
        <w:rPr>
          <w:rFonts w:asciiTheme="minorHAnsi" w:hAnsiTheme="minorHAnsi" w:cstheme="minorHAnsi"/>
          <w:sz w:val="16"/>
          <w:szCs w:val="16"/>
        </w:rPr>
        <w:t>Konda</w:t>
      </w:r>
      <w:proofErr w:type="spellEnd"/>
      <w:r w:rsidRPr="002636A5">
        <w:rPr>
          <w:rFonts w:asciiTheme="minorHAnsi" w:hAnsiTheme="minorHAnsi" w:cstheme="minorHAnsi"/>
          <w:sz w:val="16"/>
          <w:szCs w:val="16"/>
        </w:rPr>
        <w:t xml:space="preserve"> (nombre oficial de la planta), manteniendo las características técnicas y compromisos adquiridos.</w:t>
      </w:r>
    </w:p>
  </w:footnote>
  <w:footnote w:id="3">
    <w:p w:rsidR="00697876" w:rsidRPr="00A163DE" w:rsidRDefault="00697876" w:rsidP="00A163DE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Andes.</w:t>
      </w:r>
    </w:p>
  </w:footnote>
  <w:footnote w:id="4">
    <w:p w:rsidR="00697876" w:rsidRDefault="00697876" w:rsidP="00424AAD">
      <w:pPr>
        <w:pStyle w:val="Textonotapie"/>
        <w:jc w:val="both"/>
      </w:pPr>
      <w:r w:rsidRPr="00424AAD">
        <w:rPr>
          <w:rStyle w:val="Refdenotaalpie"/>
          <w:rFonts w:asciiTheme="minorHAnsi" w:hAnsiTheme="minorHAnsi"/>
          <w:sz w:val="16"/>
          <w:szCs w:val="16"/>
        </w:rPr>
        <w:footnoteRef/>
      </w:r>
      <w:r w:rsidRPr="00424AAD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5E13A7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5E13A7">
        <w:t xml:space="preserve"> </w:t>
      </w:r>
    </w:p>
  </w:footnote>
  <w:footnote w:id="5">
    <w:p w:rsidR="00697876" w:rsidRPr="00A163DE" w:rsidRDefault="00697876" w:rsidP="00A163DE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La empresa actualmente responsable de la obra corresponde a Sociedad Austral de Transmisión Troncal S.A. </w:t>
      </w:r>
    </w:p>
  </w:footnote>
  <w:footnote w:id="6">
    <w:p w:rsidR="00697876" w:rsidRPr="00BA08A9" w:rsidRDefault="00697876" w:rsidP="00BA08A9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-5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solicitaron a esta Comisión modificar la Resolución Exenta N° 767, de 23 de noviembre de 2018, que declara y actualiza instalaciones de generación y transmisión en construcción, en el sentido de modificar el responsable de las obras “Ampliación en S/E </w:t>
      </w:r>
      <w:proofErr w:type="spellStart"/>
      <w:r>
        <w:rPr>
          <w:rFonts w:asciiTheme="minorHAnsi" w:hAnsiTheme="minorHAnsi" w:cstheme="minorHAnsi"/>
          <w:sz w:val="16"/>
          <w:szCs w:val="16"/>
        </w:rPr>
        <w:t>Parinacota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” y “Ampliación en S/E Cóndores” por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7">
    <w:p w:rsidR="00697876" w:rsidRPr="00BA08A9" w:rsidRDefault="00697876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76" w:rsidRDefault="00697876" w:rsidP="00116585">
    <w:pPr>
      <w:pStyle w:val="Encabezado"/>
    </w:pPr>
  </w:p>
  <w:p w:rsidR="00697876" w:rsidRDefault="00697876" w:rsidP="00116585">
    <w:pPr>
      <w:pStyle w:val="Encabezado"/>
      <w:ind w:left="-567"/>
    </w:pPr>
    <w:r>
      <w:rPr>
        <w:noProof/>
      </w:rPr>
      <w:drawing>
        <wp:inline distT="0" distB="0" distL="0" distR="0" wp14:anchorId="65584614" wp14:editId="06855D10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A"/>
    <w:rsid w:val="000006CA"/>
    <w:rsid w:val="00002116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B02"/>
    <w:rsid w:val="00020414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1DD"/>
    <w:rsid w:val="00046338"/>
    <w:rsid w:val="0004785A"/>
    <w:rsid w:val="00050A56"/>
    <w:rsid w:val="00052818"/>
    <w:rsid w:val="00053076"/>
    <w:rsid w:val="000532BE"/>
    <w:rsid w:val="00055472"/>
    <w:rsid w:val="0005592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1414"/>
    <w:rsid w:val="000C189E"/>
    <w:rsid w:val="000C1EA7"/>
    <w:rsid w:val="000C30E9"/>
    <w:rsid w:val="000C5472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1FA"/>
    <w:rsid w:val="000D5382"/>
    <w:rsid w:val="000D57D9"/>
    <w:rsid w:val="000D5FBF"/>
    <w:rsid w:val="000E00BB"/>
    <w:rsid w:val="000E0AD8"/>
    <w:rsid w:val="000E11B9"/>
    <w:rsid w:val="000E27B9"/>
    <w:rsid w:val="000E38B2"/>
    <w:rsid w:val="000E4A5F"/>
    <w:rsid w:val="000E52E5"/>
    <w:rsid w:val="000E538F"/>
    <w:rsid w:val="000E68CA"/>
    <w:rsid w:val="000E6AD3"/>
    <w:rsid w:val="000E6FC3"/>
    <w:rsid w:val="000E7D8B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028"/>
    <w:rsid w:val="0012448B"/>
    <w:rsid w:val="00127208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4579"/>
    <w:rsid w:val="00144D07"/>
    <w:rsid w:val="00145508"/>
    <w:rsid w:val="00146583"/>
    <w:rsid w:val="00147512"/>
    <w:rsid w:val="00150307"/>
    <w:rsid w:val="001509DF"/>
    <w:rsid w:val="001518CE"/>
    <w:rsid w:val="0015518A"/>
    <w:rsid w:val="001563AF"/>
    <w:rsid w:val="00157827"/>
    <w:rsid w:val="00161132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48FF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5CE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55E2"/>
    <w:rsid w:val="001F6168"/>
    <w:rsid w:val="001F76C5"/>
    <w:rsid w:val="0020113B"/>
    <w:rsid w:val="0020452E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EF"/>
    <w:rsid w:val="00213BFB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C3F"/>
    <w:rsid w:val="0024758D"/>
    <w:rsid w:val="00251D09"/>
    <w:rsid w:val="00252532"/>
    <w:rsid w:val="002525BC"/>
    <w:rsid w:val="0025521B"/>
    <w:rsid w:val="00256F34"/>
    <w:rsid w:val="00257B84"/>
    <w:rsid w:val="00257F90"/>
    <w:rsid w:val="00261582"/>
    <w:rsid w:val="00262DCD"/>
    <w:rsid w:val="002635A3"/>
    <w:rsid w:val="002636A5"/>
    <w:rsid w:val="00265541"/>
    <w:rsid w:val="00267685"/>
    <w:rsid w:val="00267734"/>
    <w:rsid w:val="00267D4E"/>
    <w:rsid w:val="00271043"/>
    <w:rsid w:val="002712C2"/>
    <w:rsid w:val="00274389"/>
    <w:rsid w:val="0027679F"/>
    <w:rsid w:val="0028035C"/>
    <w:rsid w:val="00280CB2"/>
    <w:rsid w:val="002831B5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54BC"/>
    <w:rsid w:val="002A6060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660"/>
    <w:rsid w:val="00337758"/>
    <w:rsid w:val="00340653"/>
    <w:rsid w:val="003441AC"/>
    <w:rsid w:val="00345938"/>
    <w:rsid w:val="00346064"/>
    <w:rsid w:val="00350774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D24"/>
    <w:rsid w:val="0038369F"/>
    <w:rsid w:val="00383A2C"/>
    <w:rsid w:val="00383A98"/>
    <w:rsid w:val="00384D36"/>
    <w:rsid w:val="00385398"/>
    <w:rsid w:val="00385499"/>
    <w:rsid w:val="00387805"/>
    <w:rsid w:val="00390464"/>
    <w:rsid w:val="00390D24"/>
    <w:rsid w:val="00390EA9"/>
    <w:rsid w:val="0039496E"/>
    <w:rsid w:val="00394F60"/>
    <w:rsid w:val="00394FAE"/>
    <w:rsid w:val="00395791"/>
    <w:rsid w:val="00395E31"/>
    <w:rsid w:val="003A03DF"/>
    <w:rsid w:val="003A2B21"/>
    <w:rsid w:val="003A4A2A"/>
    <w:rsid w:val="003A5F3E"/>
    <w:rsid w:val="003A6149"/>
    <w:rsid w:val="003A67CE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B0F"/>
    <w:rsid w:val="003C23BD"/>
    <w:rsid w:val="003C29B4"/>
    <w:rsid w:val="003C31A3"/>
    <w:rsid w:val="003C5587"/>
    <w:rsid w:val="003C70B8"/>
    <w:rsid w:val="003C7B11"/>
    <w:rsid w:val="003D203A"/>
    <w:rsid w:val="003D2ADA"/>
    <w:rsid w:val="003D2BE4"/>
    <w:rsid w:val="003D352F"/>
    <w:rsid w:val="003D3E1E"/>
    <w:rsid w:val="003D45DE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AFB"/>
    <w:rsid w:val="003E7C43"/>
    <w:rsid w:val="003F0A95"/>
    <w:rsid w:val="003F23F7"/>
    <w:rsid w:val="003F2D15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5D8D"/>
    <w:rsid w:val="004171D6"/>
    <w:rsid w:val="0042324C"/>
    <w:rsid w:val="00424069"/>
    <w:rsid w:val="00424AAD"/>
    <w:rsid w:val="00427365"/>
    <w:rsid w:val="00431B34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2A1C"/>
    <w:rsid w:val="0044538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0BF3"/>
    <w:rsid w:val="00472A0D"/>
    <w:rsid w:val="00472DCD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A53"/>
    <w:rsid w:val="00493D9F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A7853"/>
    <w:rsid w:val="004B0DBD"/>
    <w:rsid w:val="004B3829"/>
    <w:rsid w:val="004B4725"/>
    <w:rsid w:val="004B5A3F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D10B8"/>
    <w:rsid w:val="004D130D"/>
    <w:rsid w:val="004D2DEA"/>
    <w:rsid w:val="004D31A1"/>
    <w:rsid w:val="004D3957"/>
    <w:rsid w:val="004D58B9"/>
    <w:rsid w:val="004D6E6F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3D70"/>
    <w:rsid w:val="005047EC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2068B"/>
    <w:rsid w:val="00520891"/>
    <w:rsid w:val="00522819"/>
    <w:rsid w:val="00523508"/>
    <w:rsid w:val="00523C83"/>
    <w:rsid w:val="00524AEF"/>
    <w:rsid w:val="0052525D"/>
    <w:rsid w:val="00525A92"/>
    <w:rsid w:val="005303F1"/>
    <w:rsid w:val="00530577"/>
    <w:rsid w:val="0053215F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4E35"/>
    <w:rsid w:val="00547B20"/>
    <w:rsid w:val="00552C8E"/>
    <w:rsid w:val="00552D88"/>
    <w:rsid w:val="00553BEB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C41"/>
    <w:rsid w:val="00582118"/>
    <w:rsid w:val="005834B7"/>
    <w:rsid w:val="00583CBF"/>
    <w:rsid w:val="0058522D"/>
    <w:rsid w:val="0058588F"/>
    <w:rsid w:val="00586278"/>
    <w:rsid w:val="00587A34"/>
    <w:rsid w:val="00587B1E"/>
    <w:rsid w:val="00591D7E"/>
    <w:rsid w:val="00591F21"/>
    <w:rsid w:val="00595F95"/>
    <w:rsid w:val="005A06E1"/>
    <w:rsid w:val="005A3747"/>
    <w:rsid w:val="005A466A"/>
    <w:rsid w:val="005A48D6"/>
    <w:rsid w:val="005A56FD"/>
    <w:rsid w:val="005A5796"/>
    <w:rsid w:val="005A6DD8"/>
    <w:rsid w:val="005B3B2B"/>
    <w:rsid w:val="005B3B62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42DA"/>
    <w:rsid w:val="005E5A0F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539D"/>
    <w:rsid w:val="00605549"/>
    <w:rsid w:val="0060560F"/>
    <w:rsid w:val="00606A78"/>
    <w:rsid w:val="00607B34"/>
    <w:rsid w:val="0061042D"/>
    <w:rsid w:val="006113EB"/>
    <w:rsid w:val="006121A1"/>
    <w:rsid w:val="0061360A"/>
    <w:rsid w:val="00613DC1"/>
    <w:rsid w:val="00613E09"/>
    <w:rsid w:val="006143D7"/>
    <w:rsid w:val="00614D8B"/>
    <w:rsid w:val="00615FBB"/>
    <w:rsid w:val="00617A3A"/>
    <w:rsid w:val="00620820"/>
    <w:rsid w:val="006208CC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97876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6F81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4287"/>
    <w:rsid w:val="0070507D"/>
    <w:rsid w:val="007055B6"/>
    <w:rsid w:val="007059D9"/>
    <w:rsid w:val="007062CB"/>
    <w:rsid w:val="00707643"/>
    <w:rsid w:val="0071100F"/>
    <w:rsid w:val="00711A4A"/>
    <w:rsid w:val="007124B8"/>
    <w:rsid w:val="00713AD2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5314"/>
    <w:rsid w:val="00735787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0F"/>
    <w:rsid w:val="0076484D"/>
    <w:rsid w:val="0076673A"/>
    <w:rsid w:val="0076729B"/>
    <w:rsid w:val="0077036C"/>
    <w:rsid w:val="00771DCD"/>
    <w:rsid w:val="00772BF6"/>
    <w:rsid w:val="00774FB8"/>
    <w:rsid w:val="0077679D"/>
    <w:rsid w:val="00776C9A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2556"/>
    <w:rsid w:val="007C25E3"/>
    <w:rsid w:val="007C5714"/>
    <w:rsid w:val="007C582C"/>
    <w:rsid w:val="007C61D2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3765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21E7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60136"/>
    <w:rsid w:val="00960C31"/>
    <w:rsid w:val="00960F42"/>
    <w:rsid w:val="00961D86"/>
    <w:rsid w:val="0096239D"/>
    <w:rsid w:val="0096430E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D41"/>
    <w:rsid w:val="009861C7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1D7"/>
    <w:rsid w:val="009A5D92"/>
    <w:rsid w:val="009A613D"/>
    <w:rsid w:val="009A69F4"/>
    <w:rsid w:val="009A7B3E"/>
    <w:rsid w:val="009B2F1F"/>
    <w:rsid w:val="009B5DFE"/>
    <w:rsid w:val="009C3CA5"/>
    <w:rsid w:val="009C5DFA"/>
    <w:rsid w:val="009C76F6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648"/>
    <w:rsid w:val="009D6B03"/>
    <w:rsid w:val="009E0ADA"/>
    <w:rsid w:val="009E17D1"/>
    <w:rsid w:val="009E6110"/>
    <w:rsid w:val="009E7041"/>
    <w:rsid w:val="009F0142"/>
    <w:rsid w:val="009F02A4"/>
    <w:rsid w:val="009F1865"/>
    <w:rsid w:val="009F2A00"/>
    <w:rsid w:val="009F3963"/>
    <w:rsid w:val="009F465E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EAD"/>
    <w:rsid w:val="00A06FFD"/>
    <w:rsid w:val="00A112DD"/>
    <w:rsid w:val="00A1230B"/>
    <w:rsid w:val="00A1426B"/>
    <w:rsid w:val="00A14795"/>
    <w:rsid w:val="00A1632F"/>
    <w:rsid w:val="00A163DE"/>
    <w:rsid w:val="00A16B40"/>
    <w:rsid w:val="00A16EBB"/>
    <w:rsid w:val="00A16F80"/>
    <w:rsid w:val="00A17D9D"/>
    <w:rsid w:val="00A23EAC"/>
    <w:rsid w:val="00A24636"/>
    <w:rsid w:val="00A31DA7"/>
    <w:rsid w:val="00A32156"/>
    <w:rsid w:val="00A332E8"/>
    <w:rsid w:val="00A35061"/>
    <w:rsid w:val="00A361E5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388"/>
    <w:rsid w:val="00A5793F"/>
    <w:rsid w:val="00A57C4E"/>
    <w:rsid w:val="00A57D40"/>
    <w:rsid w:val="00A61343"/>
    <w:rsid w:val="00A62BF2"/>
    <w:rsid w:val="00A659AE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038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749"/>
    <w:rsid w:val="00AB0058"/>
    <w:rsid w:val="00AB0956"/>
    <w:rsid w:val="00AB0EEB"/>
    <w:rsid w:val="00AB12FB"/>
    <w:rsid w:val="00AB13B8"/>
    <w:rsid w:val="00AB2913"/>
    <w:rsid w:val="00AB55E7"/>
    <w:rsid w:val="00AB5CCA"/>
    <w:rsid w:val="00AB76F1"/>
    <w:rsid w:val="00AC0A4C"/>
    <w:rsid w:val="00AC141B"/>
    <w:rsid w:val="00AC15E2"/>
    <w:rsid w:val="00AC2027"/>
    <w:rsid w:val="00AC32D6"/>
    <w:rsid w:val="00AC3CFB"/>
    <w:rsid w:val="00AC4B8C"/>
    <w:rsid w:val="00AC73AF"/>
    <w:rsid w:val="00AD0863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14E1"/>
    <w:rsid w:val="00AF1FDD"/>
    <w:rsid w:val="00AF3D19"/>
    <w:rsid w:val="00AF415A"/>
    <w:rsid w:val="00AF4B88"/>
    <w:rsid w:val="00AF5BAF"/>
    <w:rsid w:val="00AF6F0A"/>
    <w:rsid w:val="00B00F06"/>
    <w:rsid w:val="00B0169D"/>
    <w:rsid w:val="00B01766"/>
    <w:rsid w:val="00B01C3B"/>
    <w:rsid w:val="00B02694"/>
    <w:rsid w:val="00B02B5F"/>
    <w:rsid w:val="00B03A02"/>
    <w:rsid w:val="00B03A81"/>
    <w:rsid w:val="00B05356"/>
    <w:rsid w:val="00B057CB"/>
    <w:rsid w:val="00B0651D"/>
    <w:rsid w:val="00B07759"/>
    <w:rsid w:val="00B1110E"/>
    <w:rsid w:val="00B1247D"/>
    <w:rsid w:val="00B13AAE"/>
    <w:rsid w:val="00B148E1"/>
    <w:rsid w:val="00B17535"/>
    <w:rsid w:val="00B179F9"/>
    <w:rsid w:val="00B17B5F"/>
    <w:rsid w:val="00B21F1D"/>
    <w:rsid w:val="00B23204"/>
    <w:rsid w:val="00B23956"/>
    <w:rsid w:val="00B25E18"/>
    <w:rsid w:val="00B27635"/>
    <w:rsid w:val="00B27BE9"/>
    <w:rsid w:val="00B32C12"/>
    <w:rsid w:val="00B3344A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3842"/>
    <w:rsid w:val="00B655BF"/>
    <w:rsid w:val="00B662F3"/>
    <w:rsid w:val="00B677FC"/>
    <w:rsid w:val="00B678D0"/>
    <w:rsid w:val="00B7082E"/>
    <w:rsid w:val="00B70BF0"/>
    <w:rsid w:val="00B70C00"/>
    <w:rsid w:val="00B71A2D"/>
    <w:rsid w:val="00B72BD5"/>
    <w:rsid w:val="00B73B51"/>
    <w:rsid w:val="00B756EC"/>
    <w:rsid w:val="00B803E8"/>
    <w:rsid w:val="00B80646"/>
    <w:rsid w:val="00B828A9"/>
    <w:rsid w:val="00B83F5B"/>
    <w:rsid w:val="00B85332"/>
    <w:rsid w:val="00B8547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444"/>
    <w:rsid w:val="00BB1602"/>
    <w:rsid w:val="00BB1CDB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4F90"/>
    <w:rsid w:val="00C056FB"/>
    <w:rsid w:val="00C06B28"/>
    <w:rsid w:val="00C07ADF"/>
    <w:rsid w:val="00C07FB4"/>
    <w:rsid w:val="00C110BC"/>
    <w:rsid w:val="00C13EC8"/>
    <w:rsid w:val="00C1462F"/>
    <w:rsid w:val="00C1473F"/>
    <w:rsid w:val="00C153D6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538"/>
    <w:rsid w:val="00C42E7A"/>
    <w:rsid w:val="00C4397E"/>
    <w:rsid w:val="00C44622"/>
    <w:rsid w:val="00C456E3"/>
    <w:rsid w:val="00C46984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559"/>
    <w:rsid w:val="00C77B3C"/>
    <w:rsid w:val="00C805FD"/>
    <w:rsid w:val="00C80986"/>
    <w:rsid w:val="00C80E70"/>
    <w:rsid w:val="00C80EF0"/>
    <w:rsid w:val="00C814D8"/>
    <w:rsid w:val="00C81B7D"/>
    <w:rsid w:val="00C82A22"/>
    <w:rsid w:val="00C847E9"/>
    <w:rsid w:val="00C86E88"/>
    <w:rsid w:val="00C93003"/>
    <w:rsid w:val="00C93A31"/>
    <w:rsid w:val="00C95742"/>
    <w:rsid w:val="00C96144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57A6"/>
    <w:rsid w:val="00CD7431"/>
    <w:rsid w:val="00CE1427"/>
    <w:rsid w:val="00CE3635"/>
    <w:rsid w:val="00CE3A05"/>
    <w:rsid w:val="00CE40D1"/>
    <w:rsid w:val="00CE4DD9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090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582C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4CF"/>
    <w:rsid w:val="00D615AC"/>
    <w:rsid w:val="00D634E1"/>
    <w:rsid w:val="00D63FC5"/>
    <w:rsid w:val="00D6427B"/>
    <w:rsid w:val="00D6427D"/>
    <w:rsid w:val="00D65738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333F"/>
    <w:rsid w:val="00D83774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6F6"/>
    <w:rsid w:val="00DD0F93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06219"/>
    <w:rsid w:val="00E11ABA"/>
    <w:rsid w:val="00E11D82"/>
    <w:rsid w:val="00E13D4B"/>
    <w:rsid w:val="00E14548"/>
    <w:rsid w:val="00E15D79"/>
    <w:rsid w:val="00E168B2"/>
    <w:rsid w:val="00E170E4"/>
    <w:rsid w:val="00E204C1"/>
    <w:rsid w:val="00E20627"/>
    <w:rsid w:val="00E21405"/>
    <w:rsid w:val="00E2323E"/>
    <w:rsid w:val="00E31A4E"/>
    <w:rsid w:val="00E35119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B13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37A5"/>
    <w:rsid w:val="00EC4499"/>
    <w:rsid w:val="00EC7446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D7789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326B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53D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52A5"/>
    <w:rsid w:val="00FA6095"/>
    <w:rsid w:val="00FA7DEB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000C"/>
    <w:rsid w:val="00FE1BFD"/>
    <w:rsid w:val="00FE1F02"/>
    <w:rsid w:val="00FE26B2"/>
    <w:rsid w:val="00FE2759"/>
    <w:rsid w:val="00FE34B6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A2AAF5-E188-4EAA-905F-E1F06B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051B-C612-488D-BD11-213E3D806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9B2-C407-4DE9-835F-F66187D4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5207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 Molina</cp:lastModifiedBy>
  <cp:revision>11</cp:revision>
  <cp:lastPrinted>2019-09-23T15:51:00Z</cp:lastPrinted>
  <dcterms:created xsi:type="dcterms:W3CDTF">2019-09-23T15:49:00Z</dcterms:created>
  <dcterms:modified xsi:type="dcterms:W3CDTF">2019-09-24T13:34:00Z</dcterms:modified>
</cp:coreProperties>
</file>